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EE7" w:rsidRPr="00425EE7" w:rsidRDefault="00425EE7" w:rsidP="00425EE7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990000"/>
          <w:sz w:val="27"/>
          <w:szCs w:val="27"/>
          <w:lang w:eastAsia="ro-RO"/>
        </w:rPr>
      </w:pPr>
      <w:r w:rsidRPr="00425EE7">
        <w:rPr>
          <w:rFonts w:ascii="Verdana" w:eastAsia="Times New Roman" w:hAnsi="Verdana" w:cs="Times New Roman"/>
          <w:b/>
          <w:bCs/>
          <w:color w:val="990000"/>
          <w:sz w:val="27"/>
          <w:szCs w:val="27"/>
          <w:lang w:eastAsia="ro-RO"/>
        </w:rPr>
        <w:t xml:space="preserve">HG 1062/2012 privind modalitatea de </w:t>
      </w:r>
      <w:proofErr w:type="spellStart"/>
      <w:r w:rsidRPr="00425EE7">
        <w:rPr>
          <w:rFonts w:ascii="Verdana" w:eastAsia="Times New Roman" w:hAnsi="Verdana" w:cs="Times New Roman"/>
          <w:b/>
          <w:bCs/>
          <w:color w:val="990000"/>
          <w:sz w:val="27"/>
          <w:szCs w:val="27"/>
          <w:lang w:eastAsia="ro-RO"/>
        </w:rPr>
        <w:t>subventionare</w:t>
      </w:r>
      <w:proofErr w:type="spellEnd"/>
      <w:r w:rsidRPr="00425EE7">
        <w:rPr>
          <w:rFonts w:ascii="Verdana" w:eastAsia="Times New Roman" w:hAnsi="Verdana" w:cs="Times New Roman"/>
          <w:b/>
          <w:bCs/>
          <w:color w:val="990000"/>
          <w:sz w:val="27"/>
          <w:szCs w:val="27"/>
          <w:lang w:eastAsia="ro-RO"/>
        </w:rPr>
        <w:t xml:space="preserve"> de </w:t>
      </w:r>
      <w:proofErr w:type="spellStart"/>
      <w:r w:rsidRPr="00425EE7">
        <w:rPr>
          <w:rFonts w:ascii="Verdana" w:eastAsia="Times New Roman" w:hAnsi="Verdana" w:cs="Times New Roman"/>
          <w:b/>
          <w:bCs/>
          <w:color w:val="990000"/>
          <w:sz w:val="27"/>
          <w:szCs w:val="27"/>
          <w:lang w:eastAsia="ro-RO"/>
        </w:rPr>
        <w:t>catre</w:t>
      </w:r>
      <w:proofErr w:type="spellEnd"/>
      <w:r w:rsidRPr="00425EE7">
        <w:rPr>
          <w:rFonts w:ascii="Verdana" w:eastAsia="Times New Roman" w:hAnsi="Verdana" w:cs="Times New Roman"/>
          <w:b/>
          <w:bCs/>
          <w:color w:val="990000"/>
          <w:sz w:val="27"/>
          <w:szCs w:val="27"/>
          <w:lang w:eastAsia="ro-RO"/>
        </w:rPr>
        <w:t xml:space="preserve"> stat a costurilor pentru elevii care </w:t>
      </w:r>
      <w:proofErr w:type="spellStart"/>
      <w:r w:rsidRPr="00425EE7">
        <w:rPr>
          <w:rFonts w:ascii="Verdana" w:eastAsia="Times New Roman" w:hAnsi="Verdana" w:cs="Times New Roman"/>
          <w:b/>
          <w:bCs/>
          <w:color w:val="990000"/>
          <w:sz w:val="27"/>
          <w:szCs w:val="27"/>
          <w:lang w:eastAsia="ro-RO"/>
        </w:rPr>
        <w:t>frecventeaza</w:t>
      </w:r>
      <w:proofErr w:type="spellEnd"/>
      <w:r w:rsidRPr="00425EE7">
        <w:rPr>
          <w:rFonts w:ascii="Verdana" w:eastAsia="Times New Roman" w:hAnsi="Verdana" w:cs="Times New Roman"/>
          <w:b/>
          <w:bCs/>
          <w:color w:val="990000"/>
          <w:sz w:val="27"/>
          <w:szCs w:val="27"/>
          <w:lang w:eastAsia="ro-RO"/>
        </w:rPr>
        <w:t xml:space="preserve"> </w:t>
      </w:r>
      <w:proofErr w:type="spellStart"/>
      <w:r w:rsidRPr="00425EE7">
        <w:rPr>
          <w:rFonts w:ascii="Verdana" w:eastAsia="Times New Roman" w:hAnsi="Verdana" w:cs="Times New Roman"/>
          <w:b/>
          <w:bCs/>
          <w:color w:val="990000"/>
          <w:sz w:val="27"/>
          <w:szCs w:val="27"/>
          <w:lang w:eastAsia="ro-RO"/>
        </w:rPr>
        <w:t>invatamantul</w:t>
      </w:r>
      <w:proofErr w:type="spellEnd"/>
      <w:r w:rsidRPr="00425EE7">
        <w:rPr>
          <w:rFonts w:ascii="Verdana" w:eastAsia="Times New Roman" w:hAnsi="Verdana" w:cs="Times New Roman"/>
          <w:b/>
          <w:bCs/>
          <w:color w:val="990000"/>
          <w:sz w:val="27"/>
          <w:szCs w:val="27"/>
          <w:lang w:eastAsia="ro-RO"/>
        </w:rPr>
        <w:t xml:space="preserve"> profesional. </w:t>
      </w:r>
      <w:proofErr w:type="spellStart"/>
      <w:r w:rsidRPr="00425EE7">
        <w:rPr>
          <w:rFonts w:ascii="Verdana" w:eastAsia="Times New Roman" w:hAnsi="Verdana" w:cs="Times New Roman"/>
          <w:b/>
          <w:bCs/>
          <w:color w:val="990000"/>
          <w:sz w:val="27"/>
          <w:szCs w:val="27"/>
          <w:lang w:eastAsia="ro-RO"/>
        </w:rPr>
        <w:t>Hotararea</w:t>
      </w:r>
      <w:proofErr w:type="spellEnd"/>
      <w:r w:rsidRPr="00425EE7">
        <w:rPr>
          <w:rFonts w:ascii="Verdana" w:eastAsia="Times New Roman" w:hAnsi="Verdana" w:cs="Times New Roman"/>
          <w:b/>
          <w:bCs/>
          <w:color w:val="990000"/>
          <w:sz w:val="27"/>
          <w:szCs w:val="27"/>
          <w:lang w:eastAsia="ro-RO"/>
        </w:rPr>
        <w:t xml:space="preserve"> nr. 1062/2012 </w:t>
      </w:r>
    </w:p>
    <w:p w:rsidR="00425EE7" w:rsidRPr="00425EE7" w:rsidRDefault="00425EE7" w:rsidP="00425EE7">
      <w:pPr>
        <w:spacing w:after="240" w:line="240" w:lineRule="auto"/>
        <w:rPr>
          <w:rFonts w:ascii="Verdana" w:eastAsia="Times New Roman" w:hAnsi="Verdana" w:cs="Times New Roman"/>
          <w:sz w:val="15"/>
          <w:szCs w:val="15"/>
          <w:lang w:eastAsia="ro-RO"/>
        </w:rPr>
      </w:pPr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br/>
      </w:r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br/>
        <w:t xml:space="preserve">Publicat in </w:t>
      </w:r>
      <w:hyperlink r:id="rId5" w:tgtFrame="_blank" w:tooltip="Monitorul Oficial nr. 756/2012 - M. Of. nr. 756/2012" w:history="1">
        <w:r w:rsidRPr="00425EE7">
          <w:rPr>
            <w:rFonts w:ascii="Times New Roman" w:eastAsia="Times New Roman" w:hAnsi="Times New Roman" w:cs="Times New Roman"/>
            <w:color w:val="0000FF"/>
            <w:sz w:val="15"/>
            <w:szCs w:val="15"/>
            <w:lang w:eastAsia="ro-RO"/>
          </w:rPr>
          <w:t>Monitorul Oficial, Partea I nr. 756 din 9 noiembrie 2012</w:t>
        </w:r>
      </w:hyperlink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t xml:space="preserve"> </w:t>
      </w:r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br/>
      </w:r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br/>
        <w:t xml:space="preserve">In temeiul art. 108 din </w:t>
      </w:r>
      <w:proofErr w:type="spellStart"/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t>Constitutia</w:t>
      </w:r>
      <w:proofErr w:type="spellEnd"/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t xml:space="preserve"> </w:t>
      </w:r>
      <w:proofErr w:type="spellStart"/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t>Romaniei</w:t>
      </w:r>
      <w:proofErr w:type="spellEnd"/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t xml:space="preserve">, republicata, si al art. 85 alin. (2) din Legea </w:t>
      </w:r>
      <w:proofErr w:type="spellStart"/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t>educatiei</w:t>
      </w:r>
      <w:proofErr w:type="spellEnd"/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t xml:space="preserve"> </w:t>
      </w:r>
      <w:proofErr w:type="spellStart"/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t>nationale</w:t>
      </w:r>
      <w:proofErr w:type="spellEnd"/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t xml:space="preserve"> nr. 1/2011, cu </w:t>
      </w:r>
      <w:proofErr w:type="spellStart"/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t>modificarile</w:t>
      </w:r>
      <w:proofErr w:type="spellEnd"/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t xml:space="preserve"> si </w:t>
      </w:r>
      <w:proofErr w:type="spellStart"/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t>completarile</w:t>
      </w:r>
      <w:proofErr w:type="spellEnd"/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t xml:space="preserve"> ulterioare, </w:t>
      </w:r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br/>
        <w:t xml:space="preserve">Guvernul </w:t>
      </w:r>
      <w:proofErr w:type="spellStart"/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t>Romaniei</w:t>
      </w:r>
      <w:proofErr w:type="spellEnd"/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t xml:space="preserve"> adopta prezenta </w:t>
      </w:r>
      <w:proofErr w:type="spellStart"/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t>hotarare</w:t>
      </w:r>
      <w:proofErr w:type="spellEnd"/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t xml:space="preserve">. </w:t>
      </w:r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br/>
      </w:r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br/>
      </w:r>
      <w:r w:rsidRPr="00425EE7">
        <w:rPr>
          <w:rFonts w:ascii="Verdana" w:eastAsia="Times New Roman" w:hAnsi="Verdana" w:cs="Times New Roman"/>
          <w:b/>
          <w:bCs/>
          <w:sz w:val="15"/>
          <w:szCs w:val="15"/>
          <w:lang w:eastAsia="ro-RO"/>
        </w:rPr>
        <w:t>Art. 1</w:t>
      </w:r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br/>
      </w:r>
      <w:proofErr w:type="spellStart"/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t>Subventionarea</w:t>
      </w:r>
      <w:proofErr w:type="spellEnd"/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t xml:space="preserve"> de </w:t>
      </w:r>
      <w:proofErr w:type="spellStart"/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t>catre</w:t>
      </w:r>
      <w:proofErr w:type="spellEnd"/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t xml:space="preserve"> stat a costurilor pentru elevii care </w:t>
      </w:r>
      <w:proofErr w:type="spellStart"/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t>frecventeaza</w:t>
      </w:r>
      <w:proofErr w:type="spellEnd"/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t xml:space="preserve"> </w:t>
      </w:r>
      <w:proofErr w:type="spellStart"/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t>invatamantul</w:t>
      </w:r>
      <w:proofErr w:type="spellEnd"/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t xml:space="preserve"> profesional se </w:t>
      </w:r>
      <w:proofErr w:type="spellStart"/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t>realizeaza</w:t>
      </w:r>
      <w:proofErr w:type="spellEnd"/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t xml:space="preserve"> prin Programul </w:t>
      </w:r>
      <w:proofErr w:type="spellStart"/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t>national</w:t>
      </w:r>
      <w:proofErr w:type="spellEnd"/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t xml:space="preserve"> de </w:t>
      </w:r>
      <w:proofErr w:type="spellStart"/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t>protectie</w:t>
      </w:r>
      <w:proofErr w:type="spellEnd"/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t xml:space="preserve"> sociala "Bursa profesionala". </w:t>
      </w:r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br/>
      </w:r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br/>
      </w:r>
      <w:r w:rsidRPr="00425EE7">
        <w:rPr>
          <w:rFonts w:ascii="Verdana" w:eastAsia="Times New Roman" w:hAnsi="Verdana" w:cs="Times New Roman"/>
          <w:b/>
          <w:bCs/>
          <w:sz w:val="15"/>
          <w:szCs w:val="15"/>
          <w:lang w:eastAsia="ro-RO"/>
        </w:rPr>
        <w:t>Art. 2</w:t>
      </w:r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br/>
        <w:t>(1) "</w:t>
      </w:r>
      <w:r w:rsidRPr="00425EE7">
        <w:rPr>
          <w:rFonts w:ascii="Verdana" w:eastAsia="Times New Roman" w:hAnsi="Verdana" w:cs="Times New Roman"/>
          <w:b/>
          <w:bCs/>
          <w:sz w:val="15"/>
          <w:szCs w:val="15"/>
          <w:lang w:eastAsia="ro-RO"/>
        </w:rPr>
        <w:t>Bursa profesionala</w:t>
      </w:r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t xml:space="preserve">" se acorda tuturor elevilor care </w:t>
      </w:r>
      <w:proofErr w:type="spellStart"/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t>frecventeaza</w:t>
      </w:r>
      <w:proofErr w:type="spellEnd"/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t xml:space="preserve"> </w:t>
      </w:r>
      <w:proofErr w:type="spellStart"/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t>invatamantul</w:t>
      </w:r>
      <w:proofErr w:type="spellEnd"/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t xml:space="preserve"> profesional si consta intr-un sprijin financiar lunar de 200 lei, al </w:t>
      </w:r>
      <w:proofErr w:type="spellStart"/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t>carui</w:t>
      </w:r>
      <w:proofErr w:type="spellEnd"/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t xml:space="preserve"> cuantum poate fi modificat anual prin </w:t>
      </w:r>
      <w:proofErr w:type="spellStart"/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t>hotarare</w:t>
      </w:r>
      <w:proofErr w:type="spellEnd"/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t xml:space="preserve"> a Guvernului, la propunerea Ministerului </w:t>
      </w:r>
      <w:proofErr w:type="spellStart"/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t>Educatiei</w:t>
      </w:r>
      <w:proofErr w:type="spellEnd"/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t xml:space="preserve">, </w:t>
      </w:r>
      <w:proofErr w:type="spellStart"/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t>Cercetarii</w:t>
      </w:r>
      <w:proofErr w:type="spellEnd"/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t xml:space="preserve">, Tineretului si Sportului. </w:t>
      </w:r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br/>
        <w:t xml:space="preserve">(2) De "Bursa profesionala" </w:t>
      </w:r>
      <w:proofErr w:type="spellStart"/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t>beneficiaza</w:t>
      </w:r>
      <w:proofErr w:type="spellEnd"/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t xml:space="preserve"> si copiii </w:t>
      </w:r>
      <w:proofErr w:type="spellStart"/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t>strainilor</w:t>
      </w:r>
      <w:proofErr w:type="spellEnd"/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t xml:space="preserve"> beneficiari ai unei forme de </w:t>
      </w:r>
      <w:proofErr w:type="spellStart"/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t>protectie</w:t>
      </w:r>
      <w:proofErr w:type="spellEnd"/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t xml:space="preserve"> in Romania sau ai </w:t>
      </w:r>
      <w:proofErr w:type="spellStart"/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t>strainilor</w:t>
      </w:r>
      <w:proofErr w:type="spellEnd"/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t xml:space="preserve">, respectiv </w:t>
      </w:r>
      <w:proofErr w:type="spellStart"/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t>cetatenilor</w:t>
      </w:r>
      <w:proofErr w:type="spellEnd"/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t xml:space="preserve"> Uniunii Europene/</w:t>
      </w:r>
      <w:proofErr w:type="spellStart"/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t>Spatiului</w:t>
      </w:r>
      <w:proofErr w:type="spellEnd"/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t xml:space="preserve"> Economic European sau ai </w:t>
      </w:r>
      <w:proofErr w:type="spellStart"/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t>Confederatiei</w:t>
      </w:r>
      <w:proofErr w:type="spellEnd"/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t xml:space="preserve"> </w:t>
      </w:r>
      <w:proofErr w:type="spellStart"/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t>Elvetiene</w:t>
      </w:r>
      <w:proofErr w:type="spellEnd"/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t xml:space="preserve"> cu drept de </w:t>
      </w:r>
      <w:proofErr w:type="spellStart"/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t>sedere</w:t>
      </w:r>
      <w:proofErr w:type="spellEnd"/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t xml:space="preserve">/rezidenta pe teritoriul </w:t>
      </w:r>
      <w:proofErr w:type="spellStart"/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t>Romaniei</w:t>
      </w:r>
      <w:proofErr w:type="spellEnd"/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t xml:space="preserve">, care </w:t>
      </w:r>
      <w:proofErr w:type="spellStart"/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t>frecventeaza</w:t>
      </w:r>
      <w:proofErr w:type="spellEnd"/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t xml:space="preserve"> </w:t>
      </w:r>
      <w:proofErr w:type="spellStart"/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t>invatamantul</w:t>
      </w:r>
      <w:proofErr w:type="spellEnd"/>
      <w:r w:rsidRPr="00425EE7">
        <w:rPr>
          <w:rFonts w:ascii="Verdana" w:eastAsia="Times New Roman" w:hAnsi="Verdana" w:cs="Times New Roman"/>
          <w:sz w:val="15"/>
          <w:szCs w:val="15"/>
          <w:lang w:eastAsia="ro-RO"/>
        </w:rPr>
        <w:t xml:space="preserve"> profesional.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425EE7" w:rsidRPr="00425EE7">
        <w:trPr>
          <w:tblCellSpacing w:w="15" w:type="dxa"/>
        </w:trPr>
        <w:tc>
          <w:tcPr>
            <w:tcW w:w="0" w:type="auto"/>
            <w:hideMark/>
          </w:tcPr>
          <w:p w:rsidR="00425EE7" w:rsidRPr="00425EE7" w:rsidRDefault="00425EE7" w:rsidP="00425EE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o-RO"/>
              </w:rPr>
            </w:pPr>
            <w:r w:rsidRPr="00425EE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o-RO"/>
              </w:rPr>
              <w:t>Art. 3</w:t>
            </w:r>
            <w:r w:rsidRPr="00425EE7">
              <w:rPr>
                <w:rFonts w:ascii="Verdana" w:eastAsia="Times New Roman" w:hAnsi="Verdana" w:cs="Times New Roman"/>
                <w:sz w:val="15"/>
                <w:szCs w:val="15"/>
                <w:lang w:eastAsia="ro-RO"/>
              </w:rPr>
              <w:br/>
              <w:t xml:space="preserve">(1) "Bursa profesionala" se acorda in fiecare an </w:t>
            </w:r>
            <w:proofErr w:type="spellStart"/>
            <w:r w:rsidRPr="00425EE7">
              <w:rPr>
                <w:rFonts w:ascii="Verdana" w:eastAsia="Times New Roman" w:hAnsi="Verdana" w:cs="Times New Roman"/>
                <w:sz w:val="15"/>
                <w:szCs w:val="15"/>
                <w:lang w:eastAsia="ro-RO"/>
              </w:rPr>
              <w:t>scolar</w:t>
            </w:r>
            <w:proofErr w:type="spellEnd"/>
            <w:r w:rsidRPr="00425EE7">
              <w:rPr>
                <w:rFonts w:ascii="Verdana" w:eastAsia="Times New Roman" w:hAnsi="Verdana" w:cs="Times New Roman"/>
                <w:sz w:val="15"/>
                <w:szCs w:val="15"/>
                <w:lang w:eastAsia="ro-RO"/>
              </w:rPr>
              <w:t xml:space="preserve">, pe perioada cursurilor </w:t>
            </w:r>
            <w:proofErr w:type="spellStart"/>
            <w:r w:rsidRPr="00425EE7">
              <w:rPr>
                <w:rFonts w:ascii="Verdana" w:eastAsia="Times New Roman" w:hAnsi="Verdana" w:cs="Times New Roman"/>
                <w:sz w:val="15"/>
                <w:szCs w:val="15"/>
                <w:lang w:eastAsia="ro-RO"/>
              </w:rPr>
              <w:t>scolare</w:t>
            </w:r>
            <w:proofErr w:type="spellEnd"/>
            <w:r w:rsidRPr="00425EE7">
              <w:rPr>
                <w:rFonts w:ascii="Verdana" w:eastAsia="Times New Roman" w:hAnsi="Verdana" w:cs="Times New Roman"/>
                <w:sz w:val="15"/>
                <w:szCs w:val="15"/>
                <w:lang w:eastAsia="ro-RO"/>
              </w:rPr>
              <w:t xml:space="preserve">, a </w:t>
            </w:r>
            <w:proofErr w:type="spellStart"/>
            <w:r w:rsidRPr="00425EE7">
              <w:rPr>
                <w:rFonts w:ascii="Verdana" w:eastAsia="Times New Roman" w:hAnsi="Verdana" w:cs="Times New Roman"/>
                <w:sz w:val="15"/>
                <w:szCs w:val="15"/>
                <w:lang w:eastAsia="ro-RO"/>
              </w:rPr>
              <w:t>pregatirii</w:t>
            </w:r>
            <w:proofErr w:type="spellEnd"/>
            <w:r w:rsidRPr="00425EE7">
              <w:rPr>
                <w:rFonts w:ascii="Verdana" w:eastAsia="Times New Roman" w:hAnsi="Verdana" w:cs="Times New Roman"/>
                <w:sz w:val="15"/>
                <w:szCs w:val="15"/>
                <w:lang w:eastAsia="ro-RO"/>
              </w:rPr>
              <w:t xml:space="preserve"> practice si pe timpul </w:t>
            </w:r>
            <w:proofErr w:type="spellStart"/>
            <w:r w:rsidRPr="00425EE7">
              <w:rPr>
                <w:rFonts w:ascii="Verdana" w:eastAsia="Times New Roman" w:hAnsi="Verdana" w:cs="Times New Roman"/>
                <w:sz w:val="15"/>
                <w:szCs w:val="15"/>
                <w:lang w:eastAsia="ro-RO"/>
              </w:rPr>
              <w:t>pregatirii</w:t>
            </w:r>
            <w:proofErr w:type="spellEnd"/>
            <w:r w:rsidRPr="00425EE7">
              <w:rPr>
                <w:rFonts w:ascii="Verdana" w:eastAsia="Times New Roman" w:hAnsi="Verdana" w:cs="Times New Roman"/>
                <w:sz w:val="15"/>
                <w:szCs w:val="15"/>
                <w:lang w:eastAsia="ro-RO"/>
              </w:rPr>
              <w:t xml:space="preserve"> si </w:t>
            </w:r>
            <w:proofErr w:type="spellStart"/>
            <w:r w:rsidRPr="00425EE7">
              <w:rPr>
                <w:rFonts w:ascii="Verdana" w:eastAsia="Times New Roman" w:hAnsi="Verdana" w:cs="Times New Roman"/>
                <w:sz w:val="15"/>
                <w:szCs w:val="15"/>
                <w:lang w:eastAsia="ro-RO"/>
              </w:rPr>
              <w:t>sustinerii</w:t>
            </w:r>
            <w:proofErr w:type="spellEnd"/>
            <w:r w:rsidRPr="00425EE7">
              <w:rPr>
                <w:rFonts w:ascii="Verdana" w:eastAsia="Times New Roman" w:hAnsi="Verdana" w:cs="Times New Roman"/>
                <w:sz w:val="15"/>
                <w:szCs w:val="15"/>
                <w:lang w:eastAsia="ro-RO"/>
              </w:rPr>
              <w:t xml:space="preserve"> examenului de certificare a </w:t>
            </w:r>
            <w:proofErr w:type="spellStart"/>
            <w:r w:rsidRPr="00425EE7">
              <w:rPr>
                <w:rFonts w:ascii="Verdana" w:eastAsia="Times New Roman" w:hAnsi="Verdana" w:cs="Times New Roman"/>
                <w:sz w:val="15"/>
                <w:szCs w:val="15"/>
                <w:lang w:eastAsia="ro-RO"/>
              </w:rPr>
              <w:t>calificarii</w:t>
            </w:r>
            <w:proofErr w:type="spellEnd"/>
            <w:r w:rsidRPr="00425EE7">
              <w:rPr>
                <w:rFonts w:ascii="Verdana" w:eastAsia="Times New Roman" w:hAnsi="Verdana" w:cs="Times New Roman"/>
                <w:sz w:val="15"/>
                <w:szCs w:val="15"/>
                <w:lang w:eastAsia="ro-RO"/>
              </w:rPr>
              <w:t xml:space="preserve"> profesionale. </w:t>
            </w:r>
            <w:r w:rsidRPr="00425EE7">
              <w:rPr>
                <w:rFonts w:ascii="Verdana" w:eastAsia="Times New Roman" w:hAnsi="Verdana" w:cs="Times New Roman"/>
                <w:sz w:val="15"/>
                <w:szCs w:val="15"/>
                <w:lang w:eastAsia="ro-RO"/>
              </w:rPr>
              <w:br/>
              <w:t xml:space="preserve">(2) Elevii </w:t>
            </w:r>
            <w:proofErr w:type="spellStart"/>
            <w:r w:rsidRPr="00425EE7">
              <w:rPr>
                <w:rFonts w:ascii="Verdana" w:eastAsia="Times New Roman" w:hAnsi="Verdana" w:cs="Times New Roman"/>
                <w:sz w:val="15"/>
                <w:szCs w:val="15"/>
                <w:lang w:eastAsia="ro-RO"/>
              </w:rPr>
              <w:t>declarati</w:t>
            </w:r>
            <w:proofErr w:type="spellEnd"/>
            <w:r w:rsidRPr="00425EE7">
              <w:rPr>
                <w:rFonts w:ascii="Verdana" w:eastAsia="Times New Roman" w:hAnsi="Verdana" w:cs="Times New Roman"/>
                <w:sz w:val="15"/>
                <w:szCs w:val="15"/>
                <w:lang w:eastAsia="ro-RO"/>
              </w:rPr>
              <w:t xml:space="preserve"> </w:t>
            </w:r>
            <w:proofErr w:type="spellStart"/>
            <w:r w:rsidRPr="00425EE7">
              <w:rPr>
                <w:rFonts w:ascii="Verdana" w:eastAsia="Times New Roman" w:hAnsi="Verdana" w:cs="Times New Roman"/>
                <w:sz w:val="15"/>
                <w:szCs w:val="15"/>
                <w:lang w:eastAsia="ro-RO"/>
              </w:rPr>
              <w:t>repetenti</w:t>
            </w:r>
            <w:proofErr w:type="spellEnd"/>
            <w:r w:rsidRPr="00425EE7">
              <w:rPr>
                <w:rFonts w:ascii="Verdana" w:eastAsia="Times New Roman" w:hAnsi="Verdana" w:cs="Times New Roman"/>
                <w:sz w:val="15"/>
                <w:szCs w:val="15"/>
                <w:lang w:eastAsia="ro-RO"/>
              </w:rPr>
              <w:t xml:space="preserve"> nu </w:t>
            </w:r>
            <w:proofErr w:type="spellStart"/>
            <w:r w:rsidRPr="00425EE7">
              <w:rPr>
                <w:rFonts w:ascii="Verdana" w:eastAsia="Times New Roman" w:hAnsi="Verdana" w:cs="Times New Roman"/>
                <w:sz w:val="15"/>
                <w:szCs w:val="15"/>
                <w:lang w:eastAsia="ro-RO"/>
              </w:rPr>
              <w:t>beneficiaza</w:t>
            </w:r>
            <w:proofErr w:type="spellEnd"/>
            <w:r w:rsidRPr="00425EE7">
              <w:rPr>
                <w:rFonts w:ascii="Verdana" w:eastAsia="Times New Roman" w:hAnsi="Verdana" w:cs="Times New Roman"/>
                <w:sz w:val="15"/>
                <w:szCs w:val="15"/>
                <w:lang w:eastAsia="ro-RO"/>
              </w:rPr>
              <w:t xml:space="preserve"> de "Bursa profesionala" pentru anii de studiu pe care ii repeta. </w:t>
            </w:r>
            <w:r w:rsidRPr="00425EE7">
              <w:rPr>
                <w:rFonts w:ascii="Verdana" w:eastAsia="Times New Roman" w:hAnsi="Verdana" w:cs="Times New Roman"/>
                <w:sz w:val="15"/>
                <w:szCs w:val="15"/>
                <w:lang w:eastAsia="ro-RO"/>
              </w:rPr>
              <w:br/>
              <w:t xml:space="preserve">(3) Se </w:t>
            </w:r>
            <w:proofErr w:type="spellStart"/>
            <w:r w:rsidRPr="00425EE7">
              <w:rPr>
                <w:rFonts w:ascii="Verdana" w:eastAsia="Times New Roman" w:hAnsi="Verdana" w:cs="Times New Roman"/>
                <w:sz w:val="15"/>
                <w:szCs w:val="15"/>
                <w:lang w:eastAsia="ro-RO"/>
              </w:rPr>
              <w:t>excepteaza</w:t>
            </w:r>
            <w:proofErr w:type="spellEnd"/>
            <w:r w:rsidRPr="00425EE7">
              <w:rPr>
                <w:rFonts w:ascii="Verdana" w:eastAsia="Times New Roman" w:hAnsi="Verdana" w:cs="Times New Roman"/>
                <w:sz w:val="15"/>
                <w:szCs w:val="15"/>
                <w:lang w:eastAsia="ro-RO"/>
              </w:rPr>
              <w:t xml:space="preserve"> de la prevederile alin. (2) cazurile de prelungire a studiilor din motive medicale. </w:t>
            </w:r>
            <w:r w:rsidRPr="00425EE7">
              <w:rPr>
                <w:rFonts w:ascii="Verdana" w:eastAsia="Times New Roman" w:hAnsi="Verdana" w:cs="Times New Roman"/>
                <w:sz w:val="15"/>
                <w:szCs w:val="15"/>
                <w:lang w:eastAsia="ro-RO"/>
              </w:rPr>
              <w:br/>
            </w:r>
            <w:r w:rsidRPr="00425EE7">
              <w:rPr>
                <w:rFonts w:ascii="Verdana" w:eastAsia="Times New Roman" w:hAnsi="Verdana" w:cs="Times New Roman"/>
                <w:sz w:val="15"/>
                <w:szCs w:val="15"/>
                <w:lang w:eastAsia="ro-RO"/>
              </w:rPr>
              <w:br/>
            </w:r>
            <w:r w:rsidRPr="00425EE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o-RO"/>
              </w:rPr>
              <w:t>Art. 4</w:t>
            </w:r>
            <w:r w:rsidRPr="00425EE7">
              <w:rPr>
                <w:rFonts w:ascii="Verdana" w:eastAsia="Times New Roman" w:hAnsi="Verdana" w:cs="Times New Roman"/>
                <w:sz w:val="15"/>
                <w:szCs w:val="15"/>
                <w:lang w:eastAsia="ro-RO"/>
              </w:rPr>
              <w:br/>
              <w:t>(1) "</w:t>
            </w:r>
            <w:r w:rsidRPr="00425EE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o-RO"/>
              </w:rPr>
              <w:t>Bursa profesionala</w:t>
            </w:r>
            <w:r w:rsidRPr="00425EE7">
              <w:rPr>
                <w:rFonts w:ascii="Verdana" w:eastAsia="Times New Roman" w:hAnsi="Verdana" w:cs="Times New Roman"/>
                <w:sz w:val="15"/>
                <w:szCs w:val="15"/>
                <w:lang w:eastAsia="ro-RO"/>
              </w:rPr>
              <w:t xml:space="preserve">" se acorda pe baza de cerere, formulata de elevul major ori de </w:t>
            </w:r>
            <w:proofErr w:type="spellStart"/>
            <w:r w:rsidRPr="00425EE7">
              <w:rPr>
                <w:rFonts w:ascii="Verdana" w:eastAsia="Times New Roman" w:hAnsi="Verdana" w:cs="Times New Roman"/>
                <w:sz w:val="15"/>
                <w:szCs w:val="15"/>
                <w:lang w:eastAsia="ro-RO"/>
              </w:rPr>
              <w:t>parintele</w:t>
            </w:r>
            <w:proofErr w:type="spellEnd"/>
            <w:r w:rsidRPr="00425EE7">
              <w:rPr>
                <w:rFonts w:ascii="Verdana" w:eastAsia="Times New Roman" w:hAnsi="Verdana" w:cs="Times New Roman"/>
                <w:sz w:val="15"/>
                <w:szCs w:val="15"/>
                <w:lang w:eastAsia="ro-RO"/>
              </w:rPr>
              <w:t xml:space="preserve"> sau persoana care exercita autoritatea </w:t>
            </w:r>
            <w:proofErr w:type="spellStart"/>
            <w:r w:rsidRPr="00425EE7">
              <w:rPr>
                <w:rFonts w:ascii="Verdana" w:eastAsia="Times New Roman" w:hAnsi="Verdana" w:cs="Times New Roman"/>
                <w:sz w:val="15"/>
                <w:szCs w:val="15"/>
                <w:lang w:eastAsia="ro-RO"/>
              </w:rPr>
              <w:t>parinteasca</w:t>
            </w:r>
            <w:proofErr w:type="spellEnd"/>
            <w:r w:rsidRPr="00425EE7">
              <w:rPr>
                <w:rFonts w:ascii="Verdana" w:eastAsia="Times New Roman" w:hAnsi="Verdana" w:cs="Times New Roman"/>
                <w:sz w:val="15"/>
                <w:szCs w:val="15"/>
                <w:lang w:eastAsia="ro-RO"/>
              </w:rPr>
              <w:t xml:space="preserve"> pentru elevul minor. </w:t>
            </w:r>
            <w:r w:rsidRPr="00425EE7">
              <w:rPr>
                <w:rFonts w:ascii="Verdana" w:eastAsia="Times New Roman" w:hAnsi="Verdana" w:cs="Times New Roman"/>
                <w:sz w:val="15"/>
                <w:szCs w:val="15"/>
                <w:lang w:eastAsia="ro-RO"/>
              </w:rPr>
              <w:br/>
              <w:t xml:space="preserve">(2) Cererea de acordare a "Bursei profesionale" se </w:t>
            </w:r>
            <w:proofErr w:type="spellStart"/>
            <w:r w:rsidRPr="00425EE7">
              <w:rPr>
                <w:rFonts w:ascii="Verdana" w:eastAsia="Times New Roman" w:hAnsi="Verdana" w:cs="Times New Roman"/>
                <w:sz w:val="15"/>
                <w:szCs w:val="15"/>
                <w:lang w:eastAsia="ro-RO"/>
              </w:rPr>
              <w:t>inregistreaza</w:t>
            </w:r>
            <w:proofErr w:type="spellEnd"/>
            <w:r w:rsidRPr="00425EE7">
              <w:rPr>
                <w:rFonts w:ascii="Verdana" w:eastAsia="Times New Roman" w:hAnsi="Verdana" w:cs="Times New Roman"/>
                <w:sz w:val="15"/>
                <w:szCs w:val="15"/>
                <w:lang w:eastAsia="ro-RO"/>
              </w:rPr>
              <w:t xml:space="preserve"> pentru fiecare an </w:t>
            </w:r>
            <w:proofErr w:type="spellStart"/>
            <w:r w:rsidRPr="00425EE7">
              <w:rPr>
                <w:rFonts w:ascii="Verdana" w:eastAsia="Times New Roman" w:hAnsi="Verdana" w:cs="Times New Roman"/>
                <w:sz w:val="15"/>
                <w:szCs w:val="15"/>
                <w:lang w:eastAsia="ro-RO"/>
              </w:rPr>
              <w:t>scolar</w:t>
            </w:r>
            <w:proofErr w:type="spellEnd"/>
            <w:r w:rsidRPr="00425EE7">
              <w:rPr>
                <w:rFonts w:ascii="Verdana" w:eastAsia="Times New Roman" w:hAnsi="Verdana" w:cs="Times New Roman"/>
                <w:sz w:val="15"/>
                <w:szCs w:val="15"/>
                <w:lang w:eastAsia="ro-RO"/>
              </w:rPr>
              <w:t xml:space="preserve">, in perioada 15-25 septembrie, la unitatea de </w:t>
            </w:r>
            <w:proofErr w:type="spellStart"/>
            <w:r w:rsidRPr="00425EE7">
              <w:rPr>
                <w:rFonts w:ascii="Verdana" w:eastAsia="Times New Roman" w:hAnsi="Verdana" w:cs="Times New Roman"/>
                <w:sz w:val="15"/>
                <w:szCs w:val="15"/>
                <w:lang w:eastAsia="ro-RO"/>
              </w:rPr>
              <w:t>invatamant</w:t>
            </w:r>
            <w:proofErr w:type="spellEnd"/>
            <w:r w:rsidRPr="00425EE7">
              <w:rPr>
                <w:rFonts w:ascii="Verdana" w:eastAsia="Times New Roman" w:hAnsi="Verdana" w:cs="Times New Roman"/>
                <w:sz w:val="15"/>
                <w:szCs w:val="15"/>
                <w:lang w:eastAsia="ro-RO"/>
              </w:rPr>
              <w:t xml:space="preserve"> la care elevul este </w:t>
            </w:r>
            <w:proofErr w:type="spellStart"/>
            <w:r w:rsidRPr="00425EE7">
              <w:rPr>
                <w:rFonts w:ascii="Verdana" w:eastAsia="Times New Roman" w:hAnsi="Verdana" w:cs="Times New Roman"/>
                <w:sz w:val="15"/>
                <w:szCs w:val="15"/>
                <w:lang w:eastAsia="ro-RO"/>
              </w:rPr>
              <w:t>inscris</w:t>
            </w:r>
            <w:proofErr w:type="spellEnd"/>
            <w:r w:rsidRPr="00425EE7">
              <w:rPr>
                <w:rFonts w:ascii="Verdana" w:eastAsia="Times New Roman" w:hAnsi="Verdana" w:cs="Times New Roman"/>
                <w:sz w:val="15"/>
                <w:szCs w:val="15"/>
                <w:lang w:eastAsia="ro-RO"/>
              </w:rPr>
              <w:t xml:space="preserve">. </w:t>
            </w:r>
          </w:p>
        </w:tc>
      </w:tr>
    </w:tbl>
    <w:p w:rsidR="008B1150" w:rsidRDefault="008B1150">
      <w:bookmarkStart w:id="0" w:name="_GoBack"/>
      <w:bookmarkEnd w:id="0"/>
    </w:p>
    <w:sectPr w:rsidR="008B1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EE7"/>
    <w:rsid w:val="00425EE7"/>
    <w:rsid w:val="008B1150"/>
    <w:rsid w:val="00FC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3">
    <w:name w:val="heading 3"/>
    <w:basedOn w:val="Normal"/>
    <w:link w:val="Titlu3Caracter"/>
    <w:uiPriority w:val="9"/>
    <w:qFormat/>
    <w:rsid w:val="00425EE7"/>
    <w:pPr>
      <w:spacing w:before="100" w:beforeAutospacing="1" w:after="100" w:afterAutospacing="1" w:line="240" w:lineRule="auto"/>
      <w:outlineLvl w:val="2"/>
    </w:pPr>
    <w:rPr>
      <w:rFonts w:ascii="Verdana" w:eastAsia="Times New Roman" w:hAnsi="Verdana" w:cs="Times New Roman"/>
      <w:b/>
      <w:bCs/>
      <w:color w:val="990000"/>
      <w:sz w:val="27"/>
      <w:szCs w:val="27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uiPriority w:val="9"/>
    <w:rsid w:val="00425EE7"/>
    <w:rPr>
      <w:rFonts w:ascii="Verdana" w:eastAsia="Times New Roman" w:hAnsi="Verdana" w:cs="Times New Roman"/>
      <w:b/>
      <w:bCs/>
      <w:color w:val="990000"/>
      <w:sz w:val="27"/>
      <w:szCs w:val="27"/>
      <w:lang w:eastAsia="ro-RO"/>
    </w:rPr>
  </w:style>
  <w:style w:type="character" w:styleId="Hyperlink">
    <w:name w:val="Hyperlink"/>
    <w:basedOn w:val="Fontdeparagrafimplicit"/>
    <w:uiPriority w:val="99"/>
    <w:semiHidden/>
    <w:unhideWhenUsed/>
    <w:rsid w:val="00425EE7"/>
    <w:rPr>
      <w:strike w:val="0"/>
      <w:dstrike w:val="0"/>
      <w:color w:val="0000FF"/>
      <w:u w:val="none"/>
      <w:effect w:val="none"/>
    </w:rPr>
  </w:style>
  <w:style w:type="paragraph" w:styleId="Parteasuperioaramachetei-z">
    <w:name w:val="HTML Top of Form"/>
    <w:basedOn w:val="Normal"/>
    <w:next w:val="Normal"/>
    <w:link w:val="Parteasuperioaramachetei-zCaracter"/>
    <w:hidden/>
    <w:uiPriority w:val="99"/>
    <w:semiHidden/>
    <w:unhideWhenUsed/>
    <w:rsid w:val="00425EE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o-RO"/>
    </w:rPr>
  </w:style>
  <w:style w:type="character" w:customStyle="1" w:styleId="Parteasuperioaramachetei-zCaracter">
    <w:name w:val="Partea superioară a machetei-z Caracter"/>
    <w:basedOn w:val="Fontdeparagrafimplicit"/>
    <w:link w:val="Parteasuperioaramachetei-z"/>
    <w:uiPriority w:val="99"/>
    <w:semiHidden/>
    <w:rsid w:val="00425EE7"/>
    <w:rPr>
      <w:rFonts w:ascii="Arial" w:eastAsia="Times New Roman" w:hAnsi="Arial" w:cs="Arial"/>
      <w:vanish/>
      <w:sz w:val="16"/>
      <w:szCs w:val="16"/>
      <w:lang w:eastAsia="ro-RO"/>
    </w:rPr>
  </w:style>
  <w:style w:type="paragraph" w:styleId="Parteainferioaramachetei-z">
    <w:name w:val="HTML Bottom of Form"/>
    <w:basedOn w:val="Normal"/>
    <w:next w:val="Normal"/>
    <w:link w:val="Parteainferioaramachetei-zCaracter"/>
    <w:hidden/>
    <w:uiPriority w:val="99"/>
    <w:semiHidden/>
    <w:unhideWhenUsed/>
    <w:rsid w:val="00425EE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o-RO"/>
    </w:rPr>
  </w:style>
  <w:style w:type="character" w:customStyle="1" w:styleId="Parteainferioaramachetei-zCaracter">
    <w:name w:val="Partea inferioară a machetei-z Caracter"/>
    <w:basedOn w:val="Fontdeparagrafimplicit"/>
    <w:link w:val="Parteainferioaramachetei-z"/>
    <w:uiPriority w:val="99"/>
    <w:semiHidden/>
    <w:rsid w:val="00425EE7"/>
    <w:rPr>
      <w:rFonts w:ascii="Arial" w:eastAsia="Times New Roman" w:hAnsi="Arial" w:cs="Arial"/>
      <w:vanish/>
      <w:sz w:val="16"/>
      <w:szCs w:val="16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3">
    <w:name w:val="heading 3"/>
    <w:basedOn w:val="Normal"/>
    <w:link w:val="Titlu3Caracter"/>
    <w:uiPriority w:val="9"/>
    <w:qFormat/>
    <w:rsid w:val="00425EE7"/>
    <w:pPr>
      <w:spacing w:before="100" w:beforeAutospacing="1" w:after="100" w:afterAutospacing="1" w:line="240" w:lineRule="auto"/>
      <w:outlineLvl w:val="2"/>
    </w:pPr>
    <w:rPr>
      <w:rFonts w:ascii="Verdana" w:eastAsia="Times New Roman" w:hAnsi="Verdana" w:cs="Times New Roman"/>
      <w:b/>
      <w:bCs/>
      <w:color w:val="990000"/>
      <w:sz w:val="27"/>
      <w:szCs w:val="27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uiPriority w:val="9"/>
    <w:rsid w:val="00425EE7"/>
    <w:rPr>
      <w:rFonts w:ascii="Verdana" w:eastAsia="Times New Roman" w:hAnsi="Verdana" w:cs="Times New Roman"/>
      <w:b/>
      <w:bCs/>
      <w:color w:val="990000"/>
      <w:sz w:val="27"/>
      <w:szCs w:val="27"/>
      <w:lang w:eastAsia="ro-RO"/>
    </w:rPr>
  </w:style>
  <w:style w:type="character" w:styleId="Hyperlink">
    <w:name w:val="Hyperlink"/>
    <w:basedOn w:val="Fontdeparagrafimplicit"/>
    <w:uiPriority w:val="99"/>
    <w:semiHidden/>
    <w:unhideWhenUsed/>
    <w:rsid w:val="00425EE7"/>
    <w:rPr>
      <w:strike w:val="0"/>
      <w:dstrike w:val="0"/>
      <w:color w:val="0000FF"/>
      <w:u w:val="none"/>
      <w:effect w:val="none"/>
    </w:rPr>
  </w:style>
  <w:style w:type="paragraph" w:styleId="Parteasuperioaramachetei-z">
    <w:name w:val="HTML Top of Form"/>
    <w:basedOn w:val="Normal"/>
    <w:next w:val="Normal"/>
    <w:link w:val="Parteasuperioaramachetei-zCaracter"/>
    <w:hidden/>
    <w:uiPriority w:val="99"/>
    <w:semiHidden/>
    <w:unhideWhenUsed/>
    <w:rsid w:val="00425EE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o-RO"/>
    </w:rPr>
  </w:style>
  <w:style w:type="character" w:customStyle="1" w:styleId="Parteasuperioaramachetei-zCaracter">
    <w:name w:val="Partea superioară a machetei-z Caracter"/>
    <w:basedOn w:val="Fontdeparagrafimplicit"/>
    <w:link w:val="Parteasuperioaramachetei-z"/>
    <w:uiPriority w:val="99"/>
    <w:semiHidden/>
    <w:rsid w:val="00425EE7"/>
    <w:rPr>
      <w:rFonts w:ascii="Arial" w:eastAsia="Times New Roman" w:hAnsi="Arial" w:cs="Arial"/>
      <w:vanish/>
      <w:sz w:val="16"/>
      <w:szCs w:val="16"/>
      <w:lang w:eastAsia="ro-RO"/>
    </w:rPr>
  </w:style>
  <w:style w:type="paragraph" w:styleId="Parteainferioaramachetei-z">
    <w:name w:val="HTML Bottom of Form"/>
    <w:basedOn w:val="Normal"/>
    <w:next w:val="Normal"/>
    <w:link w:val="Parteainferioaramachetei-zCaracter"/>
    <w:hidden/>
    <w:uiPriority w:val="99"/>
    <w:semiHidden/>
    <w:unhideWhenUsed/>
    <w:rsid w:val="00425EE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o-RO"/>
    </w:rPr>
  </w:style>
  <w:style w:type="character" w:customStyle="1" w:styleId="Parteainferioaramachetei-zCaracter">
    <w:name w:val="Partea inferioară a machetei-z Caracter"/>
    <w:basedOn w:val="Fontdeparagrafimplicit"/>
    <w:link w:val="Parteainferioaramachetei-z"/>
    <w:uiPriority w:val="99"/>
    <w:semiHidden/>
    <w:rsid w:val="00425EE7"/>
    <w:rPr>
      <w:rFonts w:ascii="Arial" w:eastAsia="Times New Roman" w:hAnsi="Arial" w:cs="Arial"/>
      <w:vanish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reptonline.ro/monitorul_oficial/monitor_oficial.php?id_monitor=98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2</cp:revision>
  <cp:lastPrinted>2014-03-26T10:36:00Z</cp:lastPrinted>
  <dcterms:created xsi:type="dcterms:W3CDTF">2014-03-26T10:36:00Z</dcterms:created>
  <dcterms:modified xsi:type="dcterms:W3CDTF">2014-03-27T12:56:00Z</dcterms:modified>
</cp:coreProperties>
</file>