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9E6" w:rsidRPr="003F185A" w:rsidRDefault="00BF19E6" w:rsidP="00BF19E6">
      <w:pPr>
        <w:pStyle w:val="Default"/>
        <w:jc w:val="center"/>
        <w:rPr>
          <w:b/>
          <w:bCs/>
          <w:noProof/>
          <w:color w:val="auto"/>
        </w:rPr>
      </w:pPr>
      <w:r w:rsidRPr="003F185A">
        <w:rPr>
          <w:b/>
          <w:bCs/>
          <w:noProof/>
          <w:color w:val="auto"/>
        </w:rPr>
        <w:t>Secţiunea a 7-a</w:t>
      </w:r>
    </w:p>
    <w:p w:rsidR="00BF19E6" w:rsidRPr="003F185A" w:rsidRDefault="00BF19E6" w:rsidP="00BF19E6">
      <w:pPr>
        <w:pStyle w:val="Default"/>
        <w:jc w:val="center"/>
        <w:rPr>
          <w:b/>
          <w:bCs/>
          <w:noProof/>
          <w:color w:val="auto"/>
        </w:rPr>
      </w:pPr>
      <w:r w:rsidRPr="003F185A">
        <w:rPr>
          <w:b/>
          <w:bCs/>
          <w:noProof/>
          <w:color w:val="auto"/>
        </w:rPr>
        <w:t>Organizarea şi desfăşurarea concursului naţional pentru ocuparea posturilor/catedrelor</w:t>
      </w:r>
    </w:p>
    <w:p w:rsidR="00BF19E6" w:rsidRPr="003F185A" w:rsidRDefault="00BF19E6" w:rsidP="00BF19E6">
      <w:pPr>
        <w:pStyle w:val="Default"/>
        <w:jc w:val="center"/>
        <w:rPr>
          <w:b/>
          <w:bCs/>
          <w:noProof/>
          <w:color w:val="auto"/>
        </w:rPr>
      </w:pPr>
      <w:r w:rsidRPr="003F185A">
        <w:rPr>
          <w:b/>
          <w:bCs/>
          <w:noProof/>
          <w:color w:val="auto"/>
        </w:rPr>
        <w:t>declarate vacante/rezervate în învăţământul preuniversitar, în contextul situației epidemiologice determinate de răspândirea coronavirusului SARS-CoV-2</w:t>
      </w:r>
    </w:p>
    <w:p w:rsidR="00BF19E6" w:rsidRPr="003F185A" w:rsidRDefault="00BF19E6" w:rsidP="00BF19E6">
      <w:pPr>
        <w:pStyle w:val="Default"/>
        <w:jc w:val="center"/>
        <w:rPr>
          <w:noProof/>
          <w:color w:val="auto"/>
        </w:rPr>
      </w:pPr>
    </w:p>
    <w:p w:rsidR="00BF19E6" w:rsidRPr="003F185A" w:rsidRDefault="00BF19E6" w:rsidP="00BF19E6">
      <w:pPr>
        <w:pStyle w:val="Default"/>
        <w:ind w:firstLine="567"/>
        <w:jc w:val="both"/>
        <w:rPr>
          <w:noProof/>
          <w:color w:val="auto"/>
        </w:rPr>
      </w:pPr>
      <w:r w:rsidRPr="003F185A">
        <w:rPr>
          <w:noProof/>
          <w:color w:val="auto"/>
        </w:rPr>
        <w:t xml:space="preserve">Art. 80 (1) Pe durata stării de alertă, până la eliminarea restricțiilor privind adunările publice de către autorităţile de resort, concursul național constă în probă scrisă în profilul postului didactic solicitat, potrivit programelor specifice pentru concurs, aprobate prin ordin al ministrului educației și cercetării, conform art. 42 </w:t>
      </w:r>
      <w:hyperlink r:id="rId5" w:anchor="p-315501129" w:tgtFrame="_blank" w:history="1">
        <w:r w:rsidRPr="003F185A">
          <w:rPr>
            <w:noProof/>
            <w:color w:val="auto"/>
          </w:rPr>
          <w:t>alin. (1)</w:t>
        </w:r>
      </w:hyperlink>
      <w:r w:rsidRPr="003F185A">
        <w:rPr>
          <w:noProof/>
          <w:color w:val="auto"/>
        </w:rPr>
        <w:t xml:space="preserve"> din Ordonanța de urgență a Guvernului nr. 70/2020. </w:t>
      </w:r>
    </w:p>
    <w:p w:rsidR="00BF19E6" w:rsidRPr="003F185A" w:rsidRDefault="00BF19E6" w:rsidP="00BF19E6">
      <w:pPr>
        <w:pStyle w:val="Default"/>
        <w:ind w:firstLine="567"/>
        <w:jc w:val="both"/>
        <w:rPr>
          <w:noProof/>
          <w:color w:val="auto"/>
        </w:rPr>
      </w:pPr>
      <w:r w:rsidRPr="003F185A">
        <w:rPr>
          <w:noProof/>
          <w:color w:val="auto"/>
        </w:rPr>
        <w:t xml:space="preserve">(2) În condiţiile alin. (1) se suspendă susținerea inspecţiilor speciale la clasă şi a probelor practice, cu excepția celei evaluate în conformitate cu prevederile punctului A al anexei nr. 4, aplicarea prevederilor art. 64 alin. (4)-(6), art. 67 alin. (5), (12) şi (16), art. 68 alin. (6)-(8), precum şi a anexelor 5-12 la prezenta Metodologie. În aceste condiţii: </w:t>
      </w:r>
    </w:p>
    <w:p w:rsidR="00BF19E6" w:rsidRPr="003F185A" w:rsidRDefault="00BF19E6" w:rsidP="00BF19E6">
      <w:pPr>
        <w:pStyle w:val="Default"/>
        <w:numPr>
          <w:ilvl w:val="0"/>
          <w:numId w:val="1"/>
        </w:numPr>
        <w:tabs>
          <w:tab w:val="left" w:pos="851"/>
        </w:tabs>
        <w:ind w:left="0" w:firstLine="567"/>
        <w:jc w:val="both"/>
        <w:rPr>
          <w:noProof/>
          <w:color w:val="auto"/>
        </w:rPr>
      </w:pPr>
      <w:r w:rsidRPr="003F185A">
        <w:rPr>
          <w:noProof/>
          <w:color w:val="auto"/>
        </w:rPr>
        <w:t>pentru angajarea pe perioadă nedeterminată, candidații trebuie să obțină la proba scrisă minimum nota 7 (șapte), iar pentru angajarea pe perioadă determinată, candidații trebuie să obțină minimum nota 5 (cinci);</w:t>
      </w:r>
    </w:p>
    <w:p w:rsidR="00BF19E6" w:rsidRPr="003F185A" w:rsidRDefault="00BF19E6" w:rsidP="00BF19E6">
      <w:pPr>
        <w:pStyle w:val="Default"/>
        <w:numPr>
          <w:ilvl w:val="0"/>
          <w:numId w:val="1"/>
        </w:numPr>
        <w:tabs>
          <w:tab w:val="left" w:pos="851"/>
        </w:tabs>
        <w:ind w:left="0" w:firstLine="567"/>
        <w:jc w:val="both"/>
        <w:rPr>
          <w:noProof/>
          <w:color w:val="auto"/>
        </w:rPr>
      </w:pPr>
      <w:r w:rsidRPr="003F185A">
        <w:rPr>
          <w:noProof/>
          <w:color w:val="auto"/>
        </w:rPr>
        <w:t>pentru departajare, în cazul notelor egale obținute la proba scrisă, se aplică, în ordine, criteriile prevăzute la art. 65;</w:t>
      </w:r>
    </w:p>
    <w:p w:rsidR="00BF19E6" w:rsidRPr="003F185A" w:rsidRDefault="00BF19E6" w:rsidP="00BF19E6">
      <w:pPr>
        <w:pStyle w:val="Default"/>
        <w:numPr>
          <w:ilvl w:val="0"/>
          <w:numId w:val="1"/>
        </w:numPr>
        <w:tabs>
          <w:tab w:val="left" w:pos="851"/>
        </w:tabs>
        <w:ind w:left="0" w:firstLine="567"/>
        <w:jc w:val="both"/>
        <w:rPr>
          <w:noProof/>
          <w:color w:val="auto"/>
        </w:rPr>
      </w:pPr>
      <w:r w:rsidRPr="003F185A">
        <w:rPr>
          <w:noProof/>
          <w:color w:val="auto"/>
        </w:rPr>
        <w:t>datele din fișa de înscriere a fiecărui candidat sunt înregistrate în sistemul informatic și se afișează pe site-ul inspectoratelor școlare la data prevăzută în Calendar, cu respectarea prevederilor anexei nr. 3 ;</w:t>
      </w:r>
    </w:p>
    <w:p w:rsidR="00BF19E6" w:rsidRPr="003F185A" w:rsidRDefault="00BF19E6" w:rsidP="00BF19E6">
      <w:pPr>
        <w:pStyle w:val="Default"/>
        <w:numPr>
          <w:ilvl w:val="0"/>
          <w:numId w:val="1"/>
        </w:numPr>
        <w:tabs>
          <w:tab w:val="left" w:pos="851"/>
        </w:tabs>
        <w:ind w:left="0" w:firstLine="567"/>
        <w:jc w:val="both"/>
        <w:rPr>
          <w:noProof/>
          <w:color w:val="auto"/>
        </w:rPr>
      </w:pPr>
      <w:r w:rsidRPr="003F185A">
        <w:rPr>
          <w:noProof/>
          <w:color w:val="auto"/>
        </w:rPr>
        <w:t>candidatul care observă erori în datele afișate informează, în scris, prin poștă electronică, inspectoratul școlar în vederea corectării acestora până cel târziu cu 3 zile lucrătoare înainte de desfășurarea probei scrise;</w:t>
      </w:r>
    </w:p>
    <w:p w:rsidR="00BF19E6" w:rsidRPr="003F185A" w:rsidRDefault="00BF19E6" w:rsidP="00BF19E6">
      <w:pPr>
        <w:pStyle w:val="Default"/>
        <w:numPr>
          <w:ilvl w:val="0"/>
          <w:numId w:val="1"/>
        </w:numPr>
        <w:tabs>
          <w:tab w:val="left" w:pos="851"/>
        </w:tabs>
        <w:ind w:left="0" w:firstLine="567"/>
        <w:jc w:val="both"/>
        <w:rPr>
          <w:noProof/>
          <w:color w:val="auto"/>
        </w:rPr>
      </w:pPr>
      <w:r w:rsidRPr="003F185A">
        <w:rPr>
          <w:noProof/>
          <w:color w:val="auto"/>
        </w:rPr>
        <w:t>comisia județeană/a municipiului București de organizare și desfășurare a concursului elaborează proceduri specifice de validare a fișelor candidaților înregistrate în sistemul informatic, de înregistrare a cererilor şi de depunere a contestaţiilor la proba scrisă în sistem online;</w:t>
      </w:r>
    </w:p>
    <w:p w:rsidR="00BF19E6" w:rsidRPr="003F185A" w:rsidRDefault="00BF19E6" w:rsidP="00BF19E6">
      <w:pPr>
        <w:pStyle w:val="Default"/>
        <w:numPr>
          <w:ilvl w:val="0"/>
          <w:numId w:val="1"/>
        </w:numPr>
        <w:tabs>
          <w:tab w:val="left" w:pos="851"/>
        </w:tabs>
        <w:ind w:left="0" w:firstLine="567"/>
        <w:jc w:val="both"/>
        <w:rPr>
          <w:noProof/>
          <w:color w:val="auto"/>
        </w:rPr>
      </w:pPr>
      <w:r w:rsidRPr="003F185A">
        <w:rPr>
          <w:noProof/>
          <w:color w:val="auto"/>
        </w:rPr>
        <w:t>candidații care depun/transmit cereri de înscriere, însoțite de fișe de înscriere și cărora li se înregistrează datele de înscriere în sistemul informatic într-un județ sau în municipiul București, se prezintă la proba scrisă în județul/municipiul Bucureşti în care li s-au înregistrat datele în sistemul informatic;</w:t>
      </w:r>
    </w:p>
    <w:p w:rsidR="00BF19E6" w:rsidRPr="003F185A" w:rsidRDefault="00BF19E6" w:rsidP="00BF19E6">
      <w:pPr>
        <w:pStyle w:val="Default"/>
        <w:numPr>
          <w:ilvl w:val="0"/>
          <w:numId w:val="1"/>
        </w:numPr>
        <w:tabs>
          <w:tab w:val="left" w:pos="851"/>
        </w:tabs>
        <w:ind w:left="0" w:firstLine="567"/>
        <w:jc w:val="both"/>
        <w:rPr>
          <w:rFonts w:eastAsia="Times New Roman"/>
          <w:noProof/>
          <w:color w:val="auto"/>
        </w:rPr>
      </w:pPr>
      <w:r w:rsidRPr="003F185A">
        <w:rPr>
          <w:noProof/>
          <w:color w:val="auto"/>
        </w:rPr>
        <w:t>candidații care solicită ocuparea, prin concurs, de posturi didactice/catedre vacante/rezervate la unităţi de învăţământ având clase/grupe speciale de limbi străine cu program intensiv și/sau bilingv sau clase/grupe cu predare în limbile minorităților naționale susțin o probă practică/orală de cunoaștere a limbii moderne/minorității în care urmează să se facă predarea, cu excepția cadrelor didactice titulare pe posturi didactice/catedre similare, a candidaților care susțin proba scrisă specifică pentru ocuparea unui post în învățământul primar sau preșcolar cu predare în limba minorității în care urmează să se facă predarea, a candidaților care au finalizat cu diplomă</w:t>
      </w:r>
      <w:r w:rsidRPr="003F185A">
        <w:rPr>
          <w:rFonts w:eastAsia="Times New Roman"/>
          <w:noProof/>
          <w:color w:val="auto"/>
        </w:rPr>
        <w:t xml:space="preserve"> </w:t>
      </w:r>
      <w:r w:rsidRPr="003F185A">
        <w:rPr>
          <w:noProof/>
          <w:color w:val="auto"/>
        </w:rPr>
        <w:t>studii universitare cu specializarea în limba minorității în care urmează să se facă predarea, precum și a candidaților care au efectuat studiile în limba minorității în care urmează să se facă predarea;</w:t>
      </w:r>
    </w:p>
    <w:p w:rsidR="00BF19E6" w:rsidRPr="003F185A" w:rsidRDefault="00BF19E6" w:rsidP="00BF19E6">
      <w:pPr>
        <w:pStyle w:val="Default"/>
        <w:numPr>
          <w:ilvl w:val="0"/>
          <w:numId w:val="1"/>
        </w:numPr>
        <w:tabs>
          <w:tab w:val="left" w:pos="851"/>
        </w:tabs>
        <w:ind w:left="0" w:firstLine="567"/>
        <w:jc w:val="both"/>
        <w:rPr>
          <w:noProof/>
          <w:color w:val="auto"/>
        </w:rPr>
      </w:pPr>
      <w:r w:rsidRPr="003F185A">
        <w:rPr>
          <w:noProof/>
          <w:color w:val="auto"/>
        </w:rPr>
        <w:t>candidații care au efectuat studiile în România în limbile minorităților naționale sau în alte țări și solicită ocuparea, prin concurs, de posturi didactice/catedre vacante/rezervate la clase/grupe cu predare în limba română susțin o probă orală de cunoaștere a limbii române, cu excepția candidaților pe a căror diplomă de studii este înscrisă specializarea „Limba română” sau „Limba și literatura română”, a candidaților care au efectuat studiile în alte țări în limba română și candidații care susțin proba scrisă specifică pentru ocuparea unui post în învățământul primar sau preșcolar cu predare în limba română ori a unei catedre de limba și literatura română;</w:t>
      </w:r>
    </w:p>
    <w:p w:rsidR="00BF19E6" w:rsidRPr="003F185A" w:rsidRDefault="00BF19E6" w:rsidP="00BF19E6">
      <w:pPr>
        <w:pStyle w:val="Default"/>
        <w:numPr>
          <w:ilvl w:val="0"/>
          <w:numId w:val="1"/>
        </w:numPr>
        <w:tabs>
          <w:tab w:val="left" w:pos="851"/>
        </w:tabs>
        <w:ind w:left="0" w:firstLine="567"/>
        <w:jc w:val="both"/>
        <w:rPr>
          <w:noProof/>
          <w:color w:val="auto"/>
        </w:rPr>
      </w:pPr>
      <w:r w:rsidRPr="003F185A">
        <w:rPr>
          <w:noProof/>
          <w:color w:val="auto"/>
        </w:rPr>
        <w:lastRenderedPageBreak/>
        <w:t>arondarea candidaţilor la centrele de concurs se realizează luând în considerare distanţa la care se dispun candidaţii în sălile de concurs, conform prevederilor legale în vigoare.</w:t>
      </w:r>
    </w:p>
    <w:p w:rsidR="00BF19E6" w:rsidRPr="003F185A" w:rsidRDefault="00BF19E6" w:rsidP="00BF19E6">
      <w:pPr>
        <w:pStyle w:val="Default"/>
        <w:ind w:firstLine="567"/>
        <w:jc w:val="both"/>
        <w:rPr>
          <w:noProof/>
          <w:color w:val="auto"/>
        </w:rPr>
      </w:pPr>
      <w:r w:rsidRPr="003F185A">
        <w:rPr>
          <w:noProof/>
          <w:color w:val="auto"/>
        </w:rPr>
        <w:t xml:space="preserve">(3) Un candidat poate solicita repartizarea şi într-un alt județ sau în municipiul București în care nu susține proba scrisă. Această opțiune se exprimă, în scris, la data depunerii/transmiterii cererii de înscriere la concurs, candidatul precizând judeţul sau municipiul Bucureşti în care se prezintă la repartizare. </w:t>
      </w:r>
    </w:p>
    <w:p w:rsidR="00BF19E6" w:rsidRPr="003F185A" w:rsidRDefault="00BF19E6" w:rsidP="00BF19E6">
      <w:pPr>
        <w:pStyle w:val="Default"/>
        <w:ind w:firstLine="567"/>
        <w:jc w:val="both"/>
        <w:rPr>
          <w:noProof/>
          <w:color w:val="auto"/>
        </w:rPr>
      </w:pPr>
      <w:r w:rsidRPr="003F185A">
        <w:rPr>
          <w:noProof/>
          <w:color w:val="auto"/>
        </w:rPr>
        <w:t>(4) Un candidat poate opta pentru repartizare, conform alin. (3), într-un singur județ sau numai în municipiul București, în afara celui în care s-a înscris pentru a susţine proba scrisă.</w:t>
      </w:r>
    </w:p>
    <w:p w:rsidR="00BF19E6" w:rsidRPr="003F185A" w:rsidRDefault="00BF19E6" w:rsidP="00BF19E6">
      <w:pPr>
        <w:pStyle w:val="Default"/>
        <w:ind w:firstLine="567"/>
        <w:jc w:val="both"/>
        <w:rPr>
          <w:noProof/>
          <w:color w:val="auto"/>
        </w:rPr>
      </w:pPr>
      <w:r w:rsidRPr="003F185A">
        <w:rPr>
          <w:noProof/>
          <w:color w:val="auto"/>
        </w:rPr>
        <w:t>(5) Probele practice/orale, prevăzute la alin. (2) lit. g) şi h), se organizează conform prevederilor anexei nr. 4 și se evaluează prin calificative „Admis/Respins”. La aceste probe nu se admit contestații, rezultatul stabilit de comisia de organizare și desfășurare a probelor rămânând definitiv. Rezultatul „Admis” rămâne valabil și pentru etapele ulterioare ale mobilității personalului didactic/concursul județean/etapele mobilității personalului didactic/concursurile care se desfășoară pe parcursul anului școlar 2021-2022.</w:t>
      </w:r>
    </w:p>
    <w:p w:rsidR="00BF19E6" w:rsidRPr="003F185A" w:rsidRDefault="00BF19E6" w:rsidP="00BF19E6">
      <w:pPr>
        <w:pStyle w:val="Default"/>
        <w:ind w:firstLine="567"/>
        <w:jc w:val="both"/>
        <w:rPr>
          <w:noProof/>
          <w:color w:val="auto"/>
        </w:rPr>
      </w:pPr>
      <w:r w:rsidRPr="003F185A">
        <w:rPr>
          <w:noProof/>
          <w:color w:val="auto"/>
        </w:rPr>
        <w:t>(6) Comisia județeană/a municipiului București de organizare și desfășurare a probelor orale se constituie, prin decizia inspectorului școlar general, conform prevederilor art. 68 alin. (3) şi (4).</w:t>
      </w:r>
    </w:p>
    <w:p w:rsidR="00BF19E6" w:rsidRPr="003F185A" w:rsidRDefault="00BF19E6" w:rsidP="00BF19E6">
      <w:pPr>
        <w:pStyle w:val="Default"/>
        <w:ind w:firstLine="567"/>
        <w:jc w:val="both"/>
        <w:rPr>
          <w:noProof/>
          <w:color w:val="auto"/>
        </w:rPr>
      </w:pPr>
      <w:r w:rsidRPr="003F185A">
        <w:rPr>
          <w:noProof/>
          <w:color w:val="auto"/>
        </w:rPr>
        <w:t>(7) Cadrul didactic angajat cu contract individual de muncă pe durata de viabilitate a postului/catedrei care participă la concursul național, sesiunea 2021, și obține minimum nota 7 (șapte) la proba scrisă susținută în specialitatea postului didactic/catedrei pe care este angajat poate solicita repartizarea pe perioadă nedeterminată pe postul didactic/catedra pe care este angajat, în condițiile prevăzute la art. 64 alin. (13). În situația în care cadrul didactic angajat pe durata de viabilitate a postului/catedrei nu obține minimum nota 7 (șapte) la proba scrisă, dar obține cel puțin minimum nota 5 (cinci) rămâne angajat pe durata de viabilitate a postului/catedrei, conform deciziei de repartizare pe post/catedră.</w:t>
      </w:r>
    </w:p>
    <w:p w:rsidR="00BF19E6" w:rsidRPr="003F185A" w:rsidRDefault="00BF19E6" w:rsidP="00BF19E6">
      <w:pPr>
        <w:pStyle w:val="Default"/>
        <w:ind w:firstLine="567"/>
        <w:jc w:val="both"/>
        <w:rPr>
          <w:noProof/>
          <w:color w:val="auto"/>
        </w:rPr>
      </w:pPr>
      <w:r w:rsidRPr="003F185A">
        <w:rPr>
          <w:noProof/>
          <w:color w:val="auto"/>
        </w:rPr>
        <w:t>(8) Posturile didactice/catedrele vacante/rezervate publicate pentru concurs se repartizează de comisia județeană/a municipiului București de organizare și desfășurare a concursului, conform precizărilor Ministerului Educației și Cercetării.</w:t>
      </w:r>
    </w:p>
    <w:p w:rsidR="00BF19E6" w:rsidRPr="003F185A" w:rsidRDefault="00BF19E6" w:rsidP="00BF19E6">
      <w:pPr>
        <w:pStyle w:val="Default"/>
        <w:ind w:firstLine="567"/>
        <w:jc w:val="both"/>
        <w:rPr>
          <w:noProof/>
          <w:color w:val="auto"/>
        </w:rPr>
      </w:pPr>
      <w:r w:rsidRPr="003F185A">
        <w:rPr>
          <w:noProof/>
          <w:color w:val="auto"/>
        </w:rPr>
        <w:t>(9) Repartizarea candidaţilor pe posturi didactice/catedre se realizează în ordinea descrescătoare a notelor obținute la proba scrisă, în limita numărului de posturi didactice/catedre din lista afișată pentru concurs, cu respectarea condițiilor prezentei Metodologii, în ordinea prevăzută la art. (74). În cazul notelor egale la proba scrisă se aplică prevederile art. 65.</w:t>
      </w:r>
    </w:p>
    <w:p w:rsidR="00BF19E6" w:rsidRPr="003F185A" w:rsidRDefault="00BF19E6" w:rsidP="00BF19E6">
      <w:pPr>
        <w:pStyle w:val="Default"/>
        <w:ind w:firstLine="567"/>
        <w:jc w:val="both"/>
        <w:rPr>
          <w:noProof/>
          <w:color w:val="auto"/>
        </w:rPr>
      </w:pPr>
      <w:r w:rsidRPr="003F185A">
        <w:rPr>
          <w:noProof/>
          <w:color w:val="auto"/>
        </w:rPr>
        <w:t>Art. 81 Prevederile art. 80 se completează cu celelalte prevederi ale prezentei Metodologii care reglementează organizarea şi desfăşurarea concursului naţional, în condiţiile în care acestea nu contravin dispoziţiilor prezentei secţiuni.</w:t>
      </w:r>
    </w:p>
    <w:p w:rsidR="00EB1C54" w:rsidRDefault="00EB1C54">
      <w:bookmarkStart w:id="0" w:name="_GoBack"/>
      <w:bookmarkEnd w:id="0"/>
    </w:p>
    <w:sectPr w:rsidR="00EB1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A6309"/>
    <w:multiLevelType w:val="hybridMultilevel"/>
    <w:tmpl w:val="9E6E849A"/>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E6"/>
    <w:rsid w:val="00BF19E6"/>
    <w:rsid w:val="00EB1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1C7FC-6ED1-4570-B5A2-315E8008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BF19E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e5.ro/Gratuit/gm3tambwguya/ordonanta-de-urgenta-nr-70-2020-privind-reglementarea-unor-masuri-incepand-cu-data-de-15-mai-2020-in-contextul-situatiei-epidemiologice-determinate-de-raspandirea-coronavirusului-sars-cov-2-pentru-pre?pid=315501129&amp;d=2020-05-27"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1066</Words>
  <Characters>6183</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1</cp:revision>
  <dcterms:created xsi:type="dcterms:W3CDTF">2021-05-10T09:37:00Z</dcterms:created>
  <dcterms:modified xsi:type="dcterms:W3CDTF">2021-05-10T09:38:00Z</dcterms:modified>
</cp:coreProperties>
</file>