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r>
        <w:t xml:space="preserve">La fel ca si anul trecut, Ambasada </w:t>
      </w:r>
      <w:proofErr w:type="spellStart"/>
      <w:r>
        <w:t>Frantei</w:t>
      </w:r>
      <w:proofErr w:type="spellEnd"/>
      <w:r>
        <w:t xml:space="preserve"> si Institutul francez din Romania doresc sa va </w:t>
      </w:r>
      <w:proofErr w:type="spellStart"/>
      <w:r>
        <w:t>supuna</w:t>
      </w:r>
      <w:proofErr w:type="spellEnd"/>
      <w:r>
        <w:t xml:space="preserve"> </w:t>
      </w:r>
      <w:proofErr w:type="spellStart"/>
      <w:r>
        <w:t>atentiei</w:t>
      </w:r>
      <w:proofErr w:type="spellEnd"/>
      <w:r>
        <w:t xml:space="preserve"> </w:t>
      </w:r>
      <w:bookmarkStart w:id="0" w:name="_GoBack"/>
      <w:r>
        <w:t xml:space="preserve">concursul de recrutare pentru clasele </w:t>
      </w:r>
      <w:proofErr w:type="spellStart"/>
      <w:r>
        <w:t>pregatitoare</w:t>
      </w:r>
      <w:proofErr w:type="spellEnd"/>
      <w:r>
        <w:t xml:space="preserve"> din </w:t>
      </w:r>
      <w:proofErr w:type="spellStart"/>
      <w:r>
        <w:t>Franta</w:t>
      </w:r>
      <w:proofErr w:type="spellEnd"/>
      <w:r>
        <w:t xml:space="preserve"> CPGE</w:t>
      </w:r>
      <w:bookmarkEnd w:id="0"/>
      <w:r>
        <w:t xml:space="preserve">; este vorba  despre un concurs de matematica ce se </w:t>
      </w:r>
      <w:proofErr w:type="spellStart"/>
      <w:r>
        <w:t>deruleaza</w:t>
      </w:r>
      <w:proofErr w:type="spellEnd"/>
      <w:r>
        <w:t xml:space="preserve"> in limba franceza dar de anul trecut si in limba română şi engleză, </w:t>
      </w:r>
      <w:proofErr w:type="spellStart"/>
      <w:r>
        <w:t>adresandu-se</w:t>
      </w:r>
      <w:proofErr w:type="spellEnd"/>
      <w:r>
        <w:t xml:space="preserve"> elevilor din clasa a XII-a ce doresc sa fie </w:t>
      </w:r>
      <w:proofErr w:type="spellStart"/>
      <w:r>
        <w:t>integrati</w:t>
      </w:r>
      <w:proofErr w:type="spellEnd"/>
      <w:r>
        <w:t xml:space="preserve"> in clasele </w:t>
      </w:r>
      <w:proofErr w:type="spellStart"/>
      <w:r>
        <w:t>pregatitoare</w:t>
      </w:r>
      <w:proofErr w:type="spellEnd"/>
      <w:r>
        <w:t xml:space="preserve"> </w:t>
      </w:r>
      <w:proofErr w:type="spellStart"/>
      <w:r>
        <w:t>stiintifice</w:t>
      </w:r>
      <w:proofErr w:type="spellEnd"/>
      <w:r>
        <w:t xml:space="preserve">, in vederea </w:t>
      </w:r>
      <w:proofErr w:type="spellStart"/>
      <w:r>
        <w:t>urmarii</w:t>
      </w:r>
      <w:proofErr w:type="spellEnd"/>
      <w:r>
        <w:t xml:space="preserve"> studiilor superioare in cadrul </w:t>
      </w:r>
      <w:proofErr w:type="spellStart"/>
      <w:r>
        <w:t>Scolilor</w:t>
      </w:r>
      <w:proofErr w:type="spellEnd"/>
      <w:r>
        <w:t xml:space="preserve"> de Inginerie si </w:t>
      </w:r>
      <w:proofErr w:type="spellStart"/>
      <w:r>
        <w:t>Scolilor</w:t>
      </w:r>
      <w:proofErr w:type="spellEnd"/>
      <w:r>
        <w:t xml:space="preserve"> Normale Superioare din </w:t>
      </w:r>
      <w:proofErr w:type="spellStart"/>
      <w:r>
        <w:t>Franta</w:t>
      </w:r>
      <w:proofErr w:type="spellEnd"/>
      <w:r>
        <w:t>.</w:t>
      </w:r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proofErr w:type="spellStart"/>
      <w:r>
        <w:t>Selectia</w:t>
      </w:r>
      <w:proofErr w:type="spellEnd"/>
      <w:r>
        <w:t xml:space="preserve"> este una foarte riguroasa, </w:t>
      </w:r>
      <w:proofErr w:type="spellStart"/>
      <w:r>
        <w:t>candidatii</w:t>
      </w:r>
      <w:proofErr w:type="spellEnd"/>
      <w:r>
        <w:t xml:space="preserve"> fiind </w:t>
      </w:r>
      <w:proofErr w:type="spellStart"/>
      <w:r>
        <w:t>admisi</w:t>
      </w:r>
      <w:proofErr w:type="spellEnd"/>
      <w:r>
        <w:t xml:space="preserve"> in urma </w:t>
      </w:r>
      <w:proofErr w:type="spellStart"/>
      <w:r>
        <w:t>sustinerii</w:t>
      </w:r>
      <w:proofErr w:type="spellEnd"/>
      <w:r>
        <w:t xml:space="preserve"> unei probe scrise; </w:t>
      </w:r>
      <w:proofErr w:type="spellStart"/>
      <w:r>
        <w:t>acestia</w:t>
      </w:r>
      <w:proofErr w:type="spellEnd"/>
      <w:r>
        <w:t xml:space="preserve"> trebuie sa </w:t>
      </w:r>
      <w:proofErr w:type="spellStart"/>
      <w:r>
        <w:t>dovedeasca</w:t>
      </w:r>
      <w:proofErr w:type="spellEnd"/>
      <w:r>
        <w:t xml:space="preserve"> excelente </w:t>
      </w:r>
      <w:proofErr w:type="spellStart"/>
      <w:r>
        <w:t>cunostinte</w:t>
      </w:r>
      <w:proofErr w:type="spellEnd"/>
      <w:r>
        <w:t xml:space="preserve"> de matematica. Elevii nu trebuie sa </w:t>
      </w:r>
      <w:proofErr w:type="spellStart"/>
      <w:r>
        <w:t>aiba</w:t>
      </w:r>
      <w:proofErr w:type="spellEnd"/>
      <w:r>
        <w:t xml:space="preserve"> un nivel avansat de limba franceza, dar trebuie sa fie </w:t>
      </w:r>
      <w:proofErr w:type="spellStart"/>
      <w:r>
        <w:t>pregatiti</w:t>
      </w:r>
      <w:proofErr w:type="spellEnd"/>
      <w:r>
        <w:t xml:space="preserve"> sa urmeze cursuri de limba care sa le </w:t>
      </w:r>
      <w:proofErr w:type="spellStart"/>
      <w:r>
        <w:t>permita</w:t>
      </w:r>
      <w:proofErr w:type="spellEnd"/>
      <w:r>
        <w:t xml:space="preserve"> </w:t>
      </w:r>
      <w:proofErr w:type="spellStart"/>
      <w:r>
        <w:t>intelegerea</w:t>
      </w:r>
      <w:proofErr w:type="spellEnd"/>
      <w:r>
        <w:t xml:space="preserve"> si exprimarea scrisa, deoarece studiile se vor desfăşura în franceza).</w:t>
      </w:r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r>
        <w:t xml:space="preserve">Primii doi candidaţi clasaţi, în urma acestui concurs, vor beneficia de burse acordate de Fundaţia </w:t>
      </w:r>
      <w:proofErr w:type="spellStart"/>
      <w:r>
        <w:t>Odon</w:t>
      </w:r>
      <w:proofErr w:type="spellEnd"/>
      <w:r>
        <w:t xml:space="preserve"> </w:t>
      </w:r>
      <w:proofErr w:type="spellStart"/>
      <w:r>
        <w:t>Vallet</w:t>
      </w:r>
      <w:proofErr w:type="spellEnd"/>
      <w:r>
        <w:t xml:space="preserve"> şi vor studia la Liceul </w:t>
      </w:r>
      <w:proofErr w:type="spellStart"/>
      <w:r>
        <w:t>Louis-le-Grand</w:t>
      </w:r>
      <w:proofErr w:type="spellEnd"/>
      <w:r>
        <w:t xml:space="preserve"> din Paris, timp de doi ani. După cei doi ani de pregătire, elevii au posibilitatea de a susţine examenele de admitere pentru şcolile de inginerie.</w:t>
      </w:r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r>
        <w:t xml:space="preserve">Concursul  se va </w:t>
      </w:r>
      <w:proofErr w:type="spellStart"/>
      <w:r>
        <w:t>desfasura</w:t>
      </w:r>
      <w:proofErr w:type="spellEnd"/>
      <w:r>
        <w:t xml:space="preserve"> simultan in mai multe </w:t>
      </w:r>
      <w:proofErr w:type="spellStart"/>
      <w:r>
        <w:t>orase</w:t>
      </w:r>
      <w:proofErr w:type="spellEnd"/>
      <w:r>
        <w:t xml:space="preserve"> din tara – </w:t>
      </w:r>
      <w:proofErr w:type="spellStart"/>
      <w:r>
        <w:t>Bucuresti</w:t>
      </w:r>
      <w:proofErr w:type="spellEnd"/>
      <w:r>
        <w:t xml:space="preserve">, Cluj, </w:t>
      </w:r>
      <w:proofErr w:type="spellStart"/>
      <w:r>
        <w:t>Iasi</w:t>
      </w:r>
      <w:proofErr w:type="spellEnd"/>
      <w:r>
        <w:t xml:space="preserve">, Sibiu si </w:t>
      </w:r>
      <w:proofErr w:type="spellStart"/>
      <w:r>
        <w:t>Timisoara</w:t>
      </w:r>
      <w:proofErr w:type="spellEnd"/>
      <w:r>
        <w:t xml:space="preserve"> - in data de 9 aprilie 2015, iar </w:t>
      </w:r>
      <w:proofErr w:type="spellStart"/>
      <w:r>
        <w:t>inscrierile</w:t>
      </w:r>
      <w:proofErr w:type="spellEnd"/>
      <w:r>
        <w:t xml:space="preserve"> se pot face pana in data de vineri 3 aprilie 2015. In documentele </w:t>
      </w:r>
      <w:proofErr w:type="spellStart"/>
      <w:r>
        <w:t>atasate</w:t>
      </w:r>
      <w:proofErr w:type="spellEnd"/>
      <w:r>
        <w:t xml:space="preserve">, </w:t>
      </w:r>
      <w:proofErr w:type="spellStart"/>
      <w:r>
        <w:t>veti</w:t>
      </w:r>
      <w:proofErr w:type="spellEnd"/>
      <w:r>
        <w:t xml:space="preserve"> </w:t>
      </w:r>
      <w:proofErr w:type="spellStart"/>
      <w:r>
        <w:t>gasi</w:t>
      </w:r>
      <w:proofErr w:type="spellEnd"/>
      <w:r>
        <w:t xml:space="preserve"> mai multe detalii despre </w:t>
      </w:r>
      <w:proofErr w:type="spellStart"/>
      <w:r>
        <w:t>desfasurarea</w:t>
      </w:r>
      <w:proofErr w:type="spellEnd"/>
      <w:r>
        <w:t xml:space="preserve"> concursului, despre clasele </w:t>
      </w:r>
      <w:proofErr w:type="spellStart"/>
      <w:r>
        <w:t>pregatitoare</w:t>
      </w:r>
      <w:proofErr w:type="spellEnd"/>
      <w:r>
        <w:t xml:space="preserve"> pentru Marile Scoli, dar si subiectele din anii anteriori. Apelul la candidaturi este de asemenea disponibil pe site-ul Ambasadei </w:t>
      </w:r>
      <w:proofErr w:type="spellStart"/>
      <w:r>
        <w:t>Frantei</w:t>
      </w:r>
      <w:proofErr w:type="spellEnd"/>
      <w:r>
        <w:t>:</w:t>
      </w:r>
    </w:p>
    <w:p w:rsidR="00FB1CC9" w:rsidRDefault="00FB1CC9" w:rsidP="00FB1CC9">
      <w:pPr>
        <w:spacing w:after="0" w:line="240" w:lineRule="auto"/>
        <w:jc w:val="both"/>
      </w:pPr>
    </w:p>
    <w:p w:rsidR="00FB1CC9" w:rsidRPr="00FB1CC9" w:rsidRDefault="00FB1CC9" w:rsidP="00FB1CC9">
      <w:pPr>
        <w:spacing w:after="0" w:line="240" w:lineRule="auto"/>
        <w:jc w:val="both"/>
        <w:rPr>
          <w:color w:val="4F81BD" w:themeColor="accent1"/>
        </w:rPr>
      </w:pPr>
      <w:r w:rsidRPr="00FB1CC9">
        <w:rPr>
          <w:color w:val="4F81BD" w:themeColor="accent1"/>
        </w:rPr>
        <w:t>http://www.ambafrance-ro.org/Concours-pour-les-Classes-3918</w:t>
      </w:r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r>
        <w:t xml:space="preserve"> </w:t>
      </w:r>
      <w:r>
        <w:t>Persoana de contact:</w:t>
      </w:r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r>
        <w:t>Andreea PALCU</w:t>
      </w:r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proofErr w:type="spellStart"/>
      <w:r>
        <w:t>Assistante</w:t>
      </w:r>
      <w:proofErr w:type="spellEnd"/>
      <w:r>
        <w:t xml:space="preserve"> </w:t>
      </w:r>
      <w:proofErr w:type="spellStart"/>
      <w:r>
        <w:t>gouvernance</w:t>
      </w:r>
      <w:proofErr w:type="spellEnd"/>
      <w:r>
        <w:t xml:space="preserve"> et </w:t>
      </w:r>
      <w:proofErr w:type="spellStart"/>
      <w:r>
        <w:t>coopération</w:t>
      </w:r>
      <w:proofErr w:type="spellEnd"/>
      <w:r>
        <w:t xml:space="preserve"> </w:t>
      </w:r>
      <w:proofErr w:type="spellStart"/>
      <w:r>
        <w:t>universitaire</w:t>
      </w:r>
      <w:proofErr w:type="spellEnd"/>
      <w:r>
        <w:t xml:space="preserve"> et </w:t>
      </w:r>
      <w:proofErr w:type="spellStart"/>
      <w:r>
        <w:t>scientifique</w:t>
      </w:r>
      <w:proofErr w:type="spellEnd"/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proofErr w:type="spellStart"/>
      <w:r>
        <w:t>Ambassade</w:t>
      </w:r>
      <w:proofErr w:type="spellEnd"/>
      <w:r>
        <w:t xml:space="preserve"> de France en Roumanie</w:t>
      </w:r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r>
        <w:t xml:space="preserve">Service de </w:t>
      </w:r>
      <w:proofErr w:type="spellStart"/>
      <w:r>
        <w:t>coopération</w:t>
      </w:r>
      <w:proofErr w:type="spellEnd"/>
      <w:r>
        <w:t xml:space="preserve"> (</w:t>
      </w:r>
      <w:proofErr w:type="spellStart"/>
      <w:r>
        <w:t>SCoop</w:t>
      </w:r>
      <w:proofErr w:type="spellEnd"/>
      <w:r>
        <w:t>)</w:t>
      </w:r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r>
        <w:t xml:space="preserve">Institut </w:t>
      </w:r>
      <w:proofErr w:type="spellStart"/>
      <w:r>
        <w:t>Français</w:t>
      </w:r>
      <w:proofErr w:type="spellEnd"/>
      <w:r>
        <w:t xml:space="preserve"> de Roumanie</w:t>
      </w:r>
    </w:p>
    <w:p w:rsidR="00FB1CC9" w:rsidRDefault="00FB1CC9" w:rsidP="00FB1CC9">
      <w:pPr>
        <w:spacing w:after="0" w:line="240" w:lineRule="auto"/>
        <w:jc w:val="both"/>
      </w:pPr>
      <w:r>
        <w:t xml:space="preserve">77 Bd Dacia, 020051, </w:t>
      </w:r>
      <w:proofErr w:type="spellStart"/>
      <w:r>
        <w:t>secteur</w:t>
      </w:r>
      <w:proofErr w:type="spellEnd"/>
      <w:r>
        <w:t xml:space="preserve"> 2 </w:t>
      </w:r>
      <w:proofErr w:type="spellStart"/>
      <w:r>
        <w:t>Bucarest</w:t>
      </w:r>
      <w:proofErr w:type="spellEnd"/>
    </w:p>
    <w:p w:rsidR="00FB1CC9" w:rsidRDefault="00FB1CC9" w:rsidP="00FB1CC9">
      <w:pPr>
        <w:spacing w:after="0" w:line="240" w:lineRule="auto"/>
        <w:jc w:val="both"/>
      </w:pPr>
    </w:p>
    <w:p w:rsidR="00FB1CC9" w:rsidRDefault="00FB1CC9" w:rsidP="00FB1CC9">
      <w:pPr>
        <w:spacing w:after="0" w:line="240" w:lineRule="auto"/>
        <w:jc w:val="both"/>
      </w:pPr>
      <w:proofErr w:type="spellStart"/>
      <w:r>
        <w:t>Tél</w:t>
      </w:r>
      <w:proofErr w:type="spellEnd"/>
      <w:r>
        <w:t xml:space="preserve"> : (0040) 0374 125 263 / Fax : (0040) 0374 125 271</w:t>
      </w:r>
    </w:p>
    <w:p w:rsidR="00FB1CC9" w:rsidRDefault="00FB1CC9" w:rsidP="00FB1CC9">
      <w:pPr>
        <w:spacing w:after="0" w:line="240" w:lineRule="auto"/>
        <w:jc w:val="both"/>
      </w:pPr>
    </w:p>
    <w:p w:rsidR="00C82699" w:rsidRDefault="00FB1CC9" w:rsidP="00FB1CC9">
      <w:pPr>
        <w:spacing w:after="0" w:line="240" w:lineRule="auto"/>
        <w:jc w:val="both"/>
      </w:pPr>
      <w:r>
        <w:t>www.ambafrance-ro.org</w:t>
      </w:r>
    </w:p>
    <w:sectPr w:rsidR="00C82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C9"/>
    <w:rsid w:val="00C82699"/>
    <w:rsid w:val="00FB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1745</Characters>
  <Application>Microsoft Office Word</Application>
  <DocSecurity>0</DocSecurity>
  <Lines>14</Lines>
  <Paragraphs>4</Paragraphs>
  <ScaleCrop>false</ScaleCrop>
  <Company>Unitate Scolara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isj</cp:lastModifiedBy>
  <cp:revision>1</cp:revision>
  <dcterms:created xsi:type="dcterms:W3CDTF">2015-02-10T10:29:00Z</dcterms:created>
  <dcterms:modified xsi:type="dcterms:W3CDTF">2015-02-10T10:32:00Z</dcterms:modified>
</cp:coreProperties>
</file>