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60" w:rsidRPr="0000575A" w:rsidRDefault="004B1C60" w:rsidP="004B1C60">
      <w:pPr>
        <w:rPr>
          <w:rFonts w:ascii="Trebuchet MS" w:hAnsi="Trebuchet MS"/>
          <w:b/>
          <w:sz w:val="20"/>
          <w:szCs w:val="20"/>
        </w:rPr>
      </w:pPr>
      <w:r w:rsidRPr="0000575A">
        <w:rPr>
          <w:rFonts w:ascii="Trebuchet MS" w:hAnsi="Trebuchet MS"/>
          <w:b/>
          <w:noProof/>
          <w:sz w:val="20"/>
          <w:szCs w:val="20"/>
          <w:lang w:val="en-US" w:eastAsia="en-US"/>
        </w:rPr>
        <w:drawing>
          <wp:anchor distT="0" distB="0" distL="114300" distR="114300" simplePos="0" relativeHeight="251659264" behindDoc="0" locked="0" layoutInCell="1" allowOverlap="1">
            <wp:simplePos x="0" y="0"/>
            <wp:positionH relativeFrom="column">
              <wp:posOffset>-509270</wp:posOffset>
            </wp:positionH>
            <wp:positionV relativeFrom="paragraph">
              <wp:posOffset>-375920</wp:posOffset>
            </wp:positionV>
            <wp:extent cx="3238500" cy="5429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38500" cy="542925"/>
                    </a:xfrm>
                    <a:prstGeom prst="rect">
                      <a:avLst/>
                    </a:prstGeom>
                    <a:noFill/>
                    <a:ln w="9525">
                      <a:noFill/>
                      <a:miter lim="800000"/>
                      <a:headEnd/>
                      <a:tailEnd/>
                    </a:ln>
                  </pic:spPr>
                </pic:pic>
              </a:graphicData>
            </a:graphic>
          </wp:anchor>
        </w:drawing>
      </w:r>
    </w:p>
    <w:p w:rsidR="004B1C60" w:rsidRPr="00B375C3" w:rsidRDefault="004B1C60" w:rsidP="004B1C60">
      <w:pPr>
        <w:pStyle w:val="Header"/>
        <w:spacing w:line="240" w:lineRule="auto"/>
        <w:jc w:val="right"/>
        <w:rPr>
          <w:rFonts w:ascii="Times New Roman" w:hAnsi="Times New Roman"/>
          <w:b/>
          <w:color w:val="17365D"/>
          <w:sz w:val="20"/>
          <w:szCs w:val="20"/>
        </w:rPr>
      </w:pPr>
      <w:r w:rsidRPr="00B375C3">
        <w:rPr>
          <w:rFonts w:ascii="Times New Roman" w:hAnsi="Times New Roman"/>
          <w:b/>
          <w:color w:val="17365D"/>
          <w:sz w:val="20"/>
          <w:szCs w:val="20"/>
        </w:rPr>
        <w:t>DIRECȚIA GENERALĂ  ÎNVĂȚĂMÂNT</w:t>
      </w:r>
    </w:p>
    <w:p w:rsidR="004B1C60" w:rsidRPr="00B375C3" w:rsidRDefault="004B1C60" w:rsidP="004B1C60">
      <w:pPr>
        <w:pStyle w:val="Header"/>
        <w:spacing w:line="240" w:lineRule="auto"/>
        <w:jc w:val="right"/>
        <w:rPr>
          <w:rFonts w:ascii="Times New Roman" w:hAnsi="Times New Roman"/>
          <w:b/>
          <w:color w:val="17365D"/>
          <w:sz w:val="20"/>
          <w:szCs w:val="20"/>
        </w:rPr>
      </w:pPr>
      <w:r w:rsidRPr="00B375C3">
        <w:rPr>
          <w:rFonts w:ascii="Times New Roman" w:hAnsi="Times New Roman"/>
          <w:b/>
          <w:color w:val="17365D"/>
          <w:sz w:val="20"/>
          <w:szCs w:val="20"/>
        </w:rPr>
        <w:t xml:space="preserve"> SECUNDAR SUPERIOR ȘI EDUCAȚIE PERMANENTĂ</w:t>
      </w:r>
    </w:p>
    <w:p w:rsidR="004B1C60" w:rsidRPr="00B375C3" w:rsidRDefault="004B1C60" w:rsidP="004B1C60">
      <w:pPr>
        <w:pStyle w:val="Header"/>
        <w:spacing w:line="240" w:lineRule="auto"/>
        <w:jc w:val="right"/>
        <w:rPr>
          <w:rFonts w:ascii="Times New Roman" w:hAnsi="Times New Roman"/>
          <w:b/>
          <w:color w:val="17365D"/>
          <w:sz w:val="20"/>
          <w:szCs w:val="20"/>
        </w:rPr>
      </w:pPr>
      <w:r w:rsidRPr="00B375C3">
        <w:rPr>
          <w:rFonts w:ascii="Times New Roman" w:hAnsi="Times New Roman"/>
          <w:b/>
          <w:color w:val="17365D"/>
          <w:sz w:val="20"/>
          <w:szCs w:val="20"/>
        </w:rPr>
        <w:t xml:space="preserve">DIRECȚIA GENERALĂ  EDUCAȚIE TIMPURIE, </w:t>
      </w:r>
    </w:p>
    <w:p w:rsidR="004B1C60" w:rsidRPr="00B375C3" w:rsidRDefault="004B1C60" w:rsidP="004B1C60">
      <w:pPr>
        <w:pStyle w:val="Header"/>
        <w:spacing w:line="240" w:lineRule="auto"/>
        <w:jc w:val="right"/>
        <w:rPr>
          <w:rFonts w:ascii="Times New Roman" w:hAnsi="Times New Roman"/>
          <w:b/>
          <w:color w:val="17365D"/>
          <w:sz w:val="20"/>
          <w:szCs w:val="20"/>
        </w:rPr>
      </w:pPr>
      <w:r w:rsidRPr="00B375C3">
        <w:rPr>
          <w:rFonts w:ascii="Times New Roman" w:hAnsi="Times New Roman"/>
          <w:b/>
          <w:color w:val="17365D"/>
          <w:sz w:val="20"/>
          <w:szCs w:val="20"/>
        </w:rPr>
        <w:t>ÎNVĂȚĂMÂNT PRIMAR ȘI GIMNAZIAL</w:t>
      </w:r>
    </w:p>
    <w:p w:rsidR="004B1C60" w:rsidRPr="0000575A" w:rsidRDefault="00D11D0C" w:rsidP="004952BC">
      <w:pPr>
        <w:tabs>
          <w:tab w:val="left" w:pos="6240"/>
        </w:tabs>
        <w:rPr>
          <w:rFonts w:ascii="Trebuchet MS" w:hAnsi="Trebuchet MS"/>
          <w:sz w:val="22"/>
          <w:szCs w:val="22"/>
        </w:rPr>
      </w:pPr>
      <w:r w:rsidRPr="009D3A59">
        <w:rPr>
          <w:b/>
        </w:rPr>
        <w:t xml:space="preserve">  </w:t>
      </w:r>
      <w:r w:rsidR="004B1C60" w:rsidRPr="009D3A59">
        <w:rPr>
          <w:b/>
        </w:rPr>
        <w:t xml:space="preserve"> Nr.</w:t>
      </w:r>
      <w:r w:rsidR="00CC4F76">
        <w:rPr>
          <w:b/>
        </w:rPr>
        <w:t>2744/DGÎSSEP</w:t>
      </w:r>
      <w:r w:rsidR="004B1C60" w:rsidRPr="009D3A59">
        <w:rPr>
          <w:b/>
        </w:rPr>
        <w:t xml:space="preserve"> /</w:t>
      </w:r>
      <w:r w:rsidR="004952BC" w:rsidRPr="009D3A59">
        <w:rPr>
          <w:b/>
        </w:rPr>
        <w:t>20.12.2017</w:t>
      </w:r>
    </w:p>
    <w:p w:rsidR="004B1C60" w:rsidRPr="0000575A" w:rsidRDefault="004B1C60" w:rsidP="004B1C60">
      <w:pPr>
        <w:tabs>
          <w:tab w:val="left" w:pos="6240"/>
        </w:tabs>
        <w:ind w:firstLine="708"/>
        <w:jc w:val="both"/>
        <w:rPr>
          <w:rFonts w:ascii="Trebuchet MS" w:hAnsi="Trebuchet MS"/>
          <w:b/>
          <w:sz w:val="22"/>
          <w:szCs w:val="22"/>
        </w:rPr>
      </w:pPr>
      <w:r w:rsidRPr="0000575A">
        <w:rPr>
          <w:rFonts w:ascii="Trebuchet MS" w:hAnsi="Trebuchet MS"/>
          <w:sz w:val="22"/>
          <w:szCs w:val="22"/>
        </w:rPr>
        <w:t xml:space="preserve">           </w:t>
      </w:r>
      <w:r w:rsidRPr="0000575A">
        <w:rPr>
          <w:rFonts w:ascii="Trebuchet MS" w:hAnsi="Trebuchet MS"/>
          <w:sz w:val="22"/>
          <w:szCs w:val="22"/>
        </w:rPr>
        <w:tab/>
      </w:r>
      <w:r w:rsidRPr="0000575A">
        <w:rPr>
          <w:rFonts w:ascii="Trebuchet MS" w:hAnsi="Trebuchet MS"/>
          <w:sz w:val="22"/>
          <w:szCs w:val="22"/>
        </w:rPr>
        <w:tab/>
      </w:r>
      <w:r w:rsidRPr="0000575A">
        <w:rPr>
          <w:rFonts w:ascii="Trebuchet MS" w:hAnsi="Trebuchet MS"/>
          <w:sz w:val="22"/>
          <w:szCs w:val="22"/>
        </w:rPr>
        <w:tab/>
      </w:r>
    </w:p>
    <w:p w:rsidR="004B1C60" w:rsidRPr="00373C9A" w:rsidRDefault="004B1C60" w:rsidP="004B1C60">
      <w:r w:rsidRPr="0000575A">
        <w:rPr>
          <w:rFonts w:ascii="Trebuchet MS" w:hAnsi="Trebuchet MS"/>
          <w:b/>
          <w:sz w:val="22"/>
          <w:szCs w:val="22"/>
        </w:rPr>
        <w:tab/>
      </w:r>
      <w:r w:rsidRPr="0000575A">
        <w:rPr>
          <w:rFonts w:ascii="Trebuchet MS" w:hAnsi="Trebuchet MS"/>
          <w:b/>
          <w:sz w:val="22"/>
          <w:szCs w:val="22"/>
        </w:rPr>
        <w:tab/>
        <w:t xml:space="preserve">    </w:t>
      </w:r>
    </w:p>
    <w:p w:rsidR="00373C9A" w:rsidRPr="00373C9A" w:rsidRDefault="00373C9A" w:rsidP="00373C9A">
      <w:pPr>
        <w:ind w:left="3600" w:firstLine="720"/>
        <w:rPr>
          <w:b/>
        </w:rPr>
      </w:pPr>
      <w:r w:rsidRPr="00373C9A">
        <w:rPr>
          <w:b/>
        </w:rPr>
        <w:tab/>
      </w:r>
      <w:r w:rsidRPr="00373C9A">
        <w:rPr>
          <w:b/>
        </w:rPr>
        <w:tab/>
      </w:r>
      <w:r w:rsidRPr="00373C9A">
        <w:rPr>
          <w:b/>
        </w:rPr>
        <w:tab/>
        <w:t>APROB</w:t>
      </w:r>
      <w:r w:rsidRPr="00373C9A">
        <w:rPr>
          <w:b/>
        </w:rPr>
        <w:tab/>
      </w:r>
      <w:r w:rsidRPr="00373C9A">
        <w:rPr>
          <w:b/>
        </w:rPr>
        <w:tab/>
      </w:r>
      <w:r w:rsidRPr="00373C9A">
        <w:rPr>
          <w:b/>
        </w:rPr>
        <w:tab/>
      </w:r>
      <w:r w:rsidRPr="00373C9A">
        <w:rPr>
          <w:b/>
        </w:rPr>
        <w:tab/>
        <w:t xml:space="preserve">             SECRETAR DE STAT,</w:t>
      </w:r>
    </w:p>
    <w:p w:rsidR="004952BC" w:rsidRDefault="00373C9A" w:rsidP="00373C9A">
      <w:pPr>
        <w:rPr>
          <w:b/>
        </w:rPr>
      </w:pPr>
      <w:r w:rsidRPr="00373C9A">
        <w:rPr>
          <w:b/>
        </w:rPr>
        <w:tab/>
      </w:r>
    </w:p>
    <w:p w:rsidR="00373C9A" w:rsidRDefault="00373C9A" w:rsidP="009D3A59">
      <w:pPr>
        <w:ind w:left="851" w:hanging="851"/>
        <w:rPr>
          <w:b/>
        </w:rPr>
      </w:pPr>
      <w:r w:rsidRPr="00373C9A">
        <w:rPr>
          <w:b/>
        </w:rPr>
        <w:tab/>
      </w:r>
      <w:r w:rsidRPr="00373C9A">
        <w:rPr>
          <w:b/>
        </w:rPr>
        <w:tab/>
      </w:r>
      <w:r>
        <w:rPr>
          <w:b/>
        </w:rPr>
        <w:tab/>
      </w:r>
      <w:r>
        <w:rPr>
          <w:b/>
        </w:rPr>
        <w:tab/>
      </w:r>
      <w:r>
        <w:rPr>
          <w:b/>
        </w:rPr>
        <w:tab/>
      </w:r>
      <w:r>
        <w:rPr>
          <w:b/>
        </w:rPr>
        <w:tab/>
      </w:r>
      <w:r>
        <w:rPr>
          <w:b/>
        </w:rPr>
        <w:tab/>
        <w:t xml:space="preserve">  </w:t>
      </w:r>
      <w:r w:rsidR="009D3A59">
        <w:rPr>
          <w:b/>
        </w:rPr>
        <w:t xml:space="preserve">           </w:t>
      </w:r>
      <w:r>
        <w:rPr>
          <w:b/>
        </w:rPr>
        <w:t>Ariana Oana BUCUR</w:t>
      </w:r>
    </w:p>
    <w:p w:rsidR="00594746" w:rsidRDefault="00594746" w:rsidP="00373C9A">
      <w:pPr>
        <w:rPr>
          <w:b/>
        </w:rPr>
      </w:pPr>
    </w:p>
    <w:p w:rsidR="009D3A59" w:rsidRDefault="009D3A59" w:rsidP="00373C9A">
      <w:pPr>
        <w:rPr>
          <w:b/>
        </w:rPr>
      </w:pPr>
    </w:p>
    <w:p w:rsidR="00E72EFF" w:rsidRPr="00735CA9" w:rsidRDefault="00E72EFF" w:rsidP="00E72EFF">
      <w:pPr>
        <w:jc w:val="center"/>
        <w:rPr>
          <w:b/>
          <w:i/>
          <w:sz w:val="28"/>
          <w:u w:val="single"/>
        </w:rPr>
      </w:pPr>
      <w:r>
        <w:rPr>
          <w:b/>
          <w:i/>
          <w:sz w:val="28"/>
          <w:u w:val="single"/>
        </w:rPr>
        <w:t xml:space="preserve">REGULAMENT SPECIFIC </w:t>
      </w:r>
      <w:r w:rsidRPr="00735CA9">
        <w:rPr>
          <w:b/>
          <w:i/>
          <w:sz w:val="28"/>
          <w:u w:val="single"/>
        </w:rPr>
        <w:t xml:space="preserve"> DE ORGANIZARE ŞI DESFĂŞURARE A</w:t>
      </w:r>
    </w:p>
    <w:p w:rsidR="00E72EFF" w:rsidRPr="00735CA9" w:rsidRDefault="00E72EFF" w:rsidP="00E72EFF">
      <w:pPr>
        <w:jc w:val="center"/>
        <w:rPr>
          <w:b/>
          <w:i/>
          <w:sz w:val="28"/>
          <w:u w:val="single"/>
        </w:rPr>
      </w:pPr>
      <w:r w:rsidRPr="00735CA9">
        <w:rPr>
          <w:b/>
          <w:i/>
          <w:sz w:val="28"/>
          <w:u w:val="single"/>
        </w:rPr>
        <w:t xml:space="preserve">OLIMPIADEI </w:t>
      </w:r>
      <w:r>
        <w:rPr>
          <w:b/>
          <w:i/>
          <w:sz w:val="28"/>
          <w:u w:val="single"/>
        </w:rPr>
        <w:t>DE GEOGRAFIE</w:t>
      </w:r>
    </w:p>
    <w:p w:rsidR="001F2123" w:rsidRPr="009D3A59" w:rsidRDefault="00E72EFF" w:rsidP="009D3A59">
      <w:pPr>
        <w:spacing w:line="276" w:lineRule="auto"/>
        <w:jc w:val="center"/>
        <w:rPr>
          <w:b/>
          <w:i/>
          <w:sz w:val="22"/>
          <w:szCs w:val="22"/>
        </w:rPr>
      </w:pPr>
      <w:r w:rsidRPr="00E72EFF">
        <w:rPr>
          <w:b/>
          <w:i/>
          <w:sz w:val="22"/>
          <w:szCs w:val="22"/>
        </w:rPr>
        <w:t>ANUL ȘCOLAR 2017-2018</w:t>
      </w:r>
    </w:p>
    <w:p w:rsidR="001F2123" w:rsidRPr="007262E0" w:rsidRDefault="001F2123" w:rsidP="00E72EFF">
      <w:pPr>
        <w:rPr>
          <w:b/>
        </w:rPr>
      </w:pPr>
    </w:p>
    <w:p w:rsidR="001F2123" w:rsidRPr="007262E0" w:rsidRDefault="009D3A59" w:rsidP="007262E0">
      <w:pPr>
        <w:pStyle w:val="Heading2"/>
        <w:rPr>
          <w:sz w:val="24"/>
          <w:szCs w:val="24"/>
        </w:rPr>
      </w:pPr>
      <w:r>
        <w:rPr>
          <w:sz w:val="24"/>
          <w:szCs w:val="24"/>
        </w:rPr>
        <w:t xml:space="preserve"> </w:t>
      </w:r>
      <w:r w:rsidR="001F2123" w:rsidRPr="007262E0">
        <w:rPr>
          <w:sz w:val="24"/>
          <w:szCs w:val="24"/>
        </w:rPr>
        <w:t>I. Prezentare generală</w:t>
      </w:r>
      <w:r w:rsidR="001F2123" w:rsidRPr="007262E0">
        <w:rPr>
          <w:sz w:val="24"/>
          <w:szCs w:val="24"/>
        </w:rPr>
        <w:tab/>
      </w:r>
    </w:p>
    <w:p w:rsidR="001F2123" w:rsidRPr="007262E0" w:rsidRDefault="001F2123" w:rsidP="007262E0">
      <w:pPr>
        <w:pStyle w:val="Heading2"/>
        <w:ind w:left="0"/>
        <w:rPr>
          <w:b w:val="0"/>
          <w:sz w:val="24"/>
          <w:szCs w:val="24"/>
        </w:rPr>
      </w:pPr>
      <w:r w:rsidRPr="007262E0">
        <w:rPr>
          <w:b w:val="0"/>
          <w:sz w:val="24"/>
          <w:szCs w:val="24"/>
        </w:rPr>
        <w:t>1.</w:t>
      </w:r>
      <w:r w:rsidR="00E72EFF">
        <w:rPr>
          <w:b w:val="0"/>
          <w:sz w:val="24"/>
          <w:szCs w:val="24"/>
        </w:rPr>
        <w:t xml:space="preserve"> </w:t>
      </w:r>
      <w:r w:rsidRPr="007262E0">
        <w:rPr>
          <w:b w:val="0"/>
          <w:sz w:val="24"/>
          <w:szCs w:val="24"/>
        </w:rPr>
        <w:t>La olimpiada de geografie pot participa elevi din învățământul de stat, particular și confesional, indiferent de forma de învățământ.</w:t>
      </w:r>
    </w:p>
    <w:p w:rsidR="001F2123" w:rsidRPr="007262E0" w:rsidRDefault="001F2123" w:rsidP="007262E0">
      <w:pPr>
        <w:pStyle w:val="Heading2"/>
        <w:ind w:left="0"/>
        <w:rPr>
          <w:b w:val="0"/>
          <w:sz w:val="24"/>
          <w:szCs w:val="24"/>
        </w:rPr>
      </w:pPr>
      <w:r w:rsidRPr="007262E0">
        <w:rPr>
          <w:b w:val="0"/>
          <w:sz w:val="24"/>
          <w:szCs w:val="24"/>
        </w:rPr>
        <w:t>2. Participarea la această olimpiadă este opţională şi individuală.</w:t>
      </w:r>
    </w:p>
    <w:p w:rsidR="001F2123" w:rsidRPr="007262E0" w:rsidRDefault="001F2123" w:rsidP="007262E0">
      <w:pPr>
        <w:pStyle w:val="Heading2"/>
        <w:ind w:left="0"/>
        <w:rPr>
          <w:b w:val="0"/>
          <w:sz w:val="24"/>
          <w:szCs w:val="24"/>
        </w:rPr>
      </w:pPr>
      <w:r w:rsidRPr="007262E0">
        <w:rPr>
          <w:b w:val="0"/>
          <w:sz w:val="24"/>
          <w:szCs w:val="24"/>
        </w:rPr>
        <w:t xml:space="preserve">3. Probele de concurs se vor desfăşura pe clase: clasa a VIII-a, a IX-a, a X-a, a XI-a, a XII-a. </w:t>
      </w:r>
    </w:p>
    <w:p w:rsidR="001F2123" w:rsidRPr="007262E0" w:rsidRDefault="001F2123" w:rsidP="007262E0">
      <w:pPr>
        <w:pStyle w:val="Heading2"/>
        <w:ind w:left="0"/>
        <w:rPr>
          <w:b w:val="0"/>
          <w:sz w:val="24"/>
          <w:szCs w:val="24"/>
        </w:rPr>
      </w:pPr>
      <w:r w:rsidRPr="007262E0">
        <w:rPr>
          <w:b w:val="0"/>
          <w:sz w:val="24"/>
          <w:szCs w:val="24"/>
        </w:rPr>
        <w:t>4.</w:t>
      </w:r>
      <w:r w:rsidR="00E72EFF">
        <w:rPr>
          <w:b w:val="0"/>
          <w:sz w:val="24"/>
          <w:szCs w:val="24"/>
        </w:rPr>
        <w:t xml:space="preserve"> </w:t>
      </w:r>
      <w:r w:rsidRPr="007262E0">
        <w:rPr>
          <w:b w:val="0"/>
          <w:sz w:val="24"/>
          <w:szCs w:val="24"/>
        </w:rPr>
        <w:t xml:space="preserve">Elevii, indiferent de an de studiu, pot participa numai la olimpiada organizată la nivelul clasei lor. </w:t>
      </w:r>
    </w:p>
    <w:p w:rsidR="001F2123" w:rsidRPr="007262E0" w:rsidRDefault="001F2123" w:rsidP="007262E0">
      <w:pPr>
        <w:pStyle w:val="Heading2"/>
        <w:ind w:left="0"/>
        <w:rPr>
          <w:b w:val="0"/>
          <w:sz w:val="24"/>
          <w:szCs w:val="24"/>
        </w:rPr>
      </w:pPr>
      <w:r w:rsidRPr="007262E0">
        <w:rPr>
          <w:b w:val="0"/>
          <w:sz w:val="24"/>
          <w:szCs w:val="24"/>
        </w:rPr>
        <w:t>5. La etapa pe școală și locală / sector al municipiului București se susține numai proba teoretică.</w:t>
      </w:r>
    </w:p>
    <w:p w:rsidR="001F2123" w:rsidRDefault="001F2123" w:rsidP="007262E0">
      <w:pPr>
        <w:pStyle w:val="Heading2"/>
        <w:ind w:left="0"/>
        <w:rPr>
          <w:sz w:val="24"/>
          <w:szCs w:val="24"/>
        </w:rPr>
      </w:pPr>
      <w:r w:rsidRPr="007262E0">
        <w:rPr>
          <w:b w:val="0"/>
          <w:sz w:val="24"/>
          <w:szCs w:val="24"/>
        </w:rPr>
        <w:t>6.</w:t>
      </w:r>
      <w:r w:rsidR="00C45051">
        <w:rPr>
          <w:b w:val="0"/>
          <w:sz w:val="24"/>
          <w:szCs w:val="24"/>
        </w:rPr>
        <w:t xml:space="preserve"> </w:t>
      </w:r>
      <w:r w:rsidRPr="007262E0">
        <w:rPr>
          <w:b w:val="0"/>
          <w:sz w:val="24"/>
          <w:szCs w:val="24"/>
        </w:rPr>
        <w:t>La etapele județeană/a municipiului București și naţională se susțin două probe: proba teoretică – cu o pondere de 75% în media finală și proba practică - cu o pondere de 25% în media finală. Durata probei teoretice, pentru toate etapele, este de 3 (trei) ore, iar durata</w:t>
      </w:r>
      <w:r w:rsidR="004952BC">
        <w:rPr>
          <w:b w:val="0"/>
          <w:sz w:val="24"/>
          <w:szCs w:val="24"/>
        </w:rPr>
        <w:t xml:space="preserve"> probei practice, pentru etapa</w:t>
      </w:r>
      <w:r w:rsidRPr="007262E0">
        <w:rPr>
          <w:b w:val="0"/>
          <w:sz w:val="24"/>
          <w:szCs w:val="24"/>
        </w:rPr>
        <w:t xml:space="preserve"> județeană/a municipiului București și națională este de 60 minute</w:t>
      </w:r>
      <w:r w:rsidRPr="007262E0">
        <w:rPr>
          <w:sz w:val="24"/>
          <w:szCs w:val="24"/>
        </w:rPr>
        <w:t xml:space="preserve">.  </w:t>
      </w:r>
    </w:p>
    <w:p w:rsidR="00E72EFF" w:rsidRPr="00E72EFF" w:rsidRDefault="00E72EFF" w:rsidP="00E72EFF">
      <w:pPr>
        <w:rPr>
          <w:lang w:eastAsia="en-US"/>
        </w:rPr>
      </w:pPr>
    </w:p>
    <w:p w:rsidR="001F2123" w:rsidRDefault="001F2123" w:rsidP="00C45051">
      <w:pPr>
        <w:jc w:val="both"/>
        <w:rPr>
          <w:b/>
        </w:rPr>
      </w:pPr>
      <w:r w:rsidRPr="00504515">
        <w:rPr>
          <w:rFonts w:ascii="Arial" w:hAnsi="Arial" w:cs="Arial"/>
        </w:rPr>
        <w:tab/>
      </w:r>
      <w:r w:rsidRPr="00C45051">
        <w:rPr>
          <w:b/>
        </w:rPr>
        <w:t>II. Etapele olimpiadei și selecţia elevilor</w:t>
      </w:r>
    </w:p>
    <w:p w:rsidR="00C45051" w:rsidRPr="00C45051" w:rsidRDefault="00C45051" w:rsidP="00C45051">
      <w:pPr>
        <w:pStyle w:val="Heading2"/>
        <w:ind w:left="0"/>
        <w:rPr>
          <w:b w:val="0"/>
          <w:sz w:val="24"/>
          <w:szCs w:val="24"/>
        </w:rPr>
      </w:pPr>
      <w:r w:rsidRPr="00E72EFF">
        <w:rPr>
          <w:b w:val="0"/>
        </w:rPr>
        <w:t>1</w:t>
      </w:r>
      <w:r>
        <w:rPr>
          <w:b w:val="0"/>
        </w:rPr>
        <w:t>.</w:t>
      </w:r>
      <w:r w:rsidRPr="00C45051">
        <w:rPr>
          <w:b w:val="0"/>
          <w:sz w:val="24"/>
          <w:szCs w:val="24"/>
        </w:rPr>
        <w:t xml:space="preserve"> La etapa pe şcoală și locală, perioada generală a desfășurării acestor etape se comunică inspectoratelor școlare la începutul anului școlar și este menționată în precizările elaborate anual, de inspectorul de specialitate din MEN. Data desfășurării etapei pe şcoală și locală este stabilită de către inspectorul școlar de specialitate din inspectoratele școlare județene /Inspectoratul Școlar al Municipiului București și se încadrează î</w:t>
      </w:r>
      <w:r w:rsidR="004952BC">
        <w:rPr>
          <w:b w:val="0"/>
          <w:sz w:val="24"/>
          <w:szCs w:val="24"/>
        </w:rPr>
        <w:t>n perioada generală comunicată.</w:t>
      </w:r>
      <w:r w:rsidRPr="00C45051">
        <w:rPr>
          <w:b w:val="0"/>
          <w:sz w:val="24"/>
          <w:szCs w:val="24"/>
        </w:rPr>
        <w:t xml:space="preserve"> Nota minimă necesară pentru calificarea elevilor la</w:t>
      </w:r>
      <w:r w:rsidRPr="00C45051">
        <w:rPr>
          <w:sz w:val="24"/>
          <w:szCs w:val="24"/>
        </w:rPr>
        <w:t xml:space="preserve"> </w:t>
      </w:r>
      <w:r w:rsidRPr="00C45051">
        <w:rPr>
          <w:b w:val="0"/>
          <w:sz w:val="24"/>
          <w:szCs w:val="24"/>
        </w:rPr>
        <w:t>etapa următoare şi numărul de elevi calificaţi sunt stabilite de către comisiile de organizare și evaluare a etapelor respective.</w:t>
      </w:r>
    </w:p>
    <w:p w:rsidR="00C45051" w:rsidRPr="00C45051" w:rsidRDefault="00C45051" w:rsidP="00C45051">
      <w:pPr>
        <w:pStyle w:val="Heading2"/>
        <w:ind w:left="0"/>
        <w:rPr>
          <w:b w:val="0"/>
          <w:sz w:val="24"/>
          <w:szCs w:val="24"/>
        </w:rPr>
      </w:pPr>
      <w:r>
        <w:rPr>
          <w:b w:val="0"/>
          <w:sz w:val="24"/>
          <w:szCs w:val="24"/>
        </w:rPr>
        <w:t>2.</w:t>
      </w:r>
      <w:r w:rsidRPr="00C45051">
        <w:rPr>
          <w:b w:val="0"/>
          <w:sz w:val="24"/>
          <w:szCs w:val="24"/>
        </w:rPr>
        <w:t xml:space="preserve"> Data desfășurării etapei judeţene</w:t>
      </w:r>
      <w:r w:rsidR="004952BC">
        <w:rPr>
          <w:b w:val="0"/>
          <w:sz w:val="24"/>
          <w:szCs w:val="24"/>
        </w:rPr>
        <w:t>/ a municipiului Bucureşti este</w:t>
      </w:r>
      <w:r w:rsidRPr="00C45051">
        <w:rPr>
          <w:b w:val="0"/>
          <w:sz w:val="24"/>
          <w:szCs w:val="24"/>
        </w:rPr>
        <w:t xml:space="preserve"> propusă de către inspectorul general din MEN, aprobată de președintele Comisiei Naționale pentru Coordonarea Competițiilor Școlare și se comunică la începutul anului școlar. Ea este menționată în precizările elaborate anual de către inspectorul de specialitate din MEN. Locurile desfășurării sunt stabilite de fiecare inspectorat școlar județean/ Inspectoratul Școlar </w:t>
      </w:r>
      <w:r w:rsidRPr="00C45051">
        <w:rPr>
          <w:b w:val="0"/>
          <w:sz w:val="24"/>
          <w:szCs w:val="24"/>
        </w:rPr>
        <w:lastRenderedPageBreak/>
        <w:t xml:space="preserve">al Municipiului București. Punctajul minimum necesar pentru calificarea elevilor la etapa naţională este de 80 puncte (nota 8,00).  </w:t>
      </w:r>
    </w:p>
    <w:p w:rsidR="00C45051" w:rsidRPr="00C45051" w:rsidRDefault="00C45051" w:rsidP="00C45051">
      <w:pPr>
        <w:pStyle w:val="Heading2"/>
        <w:ind w:left="0"/>
        <w:rPr>
          <w:b w:val="0"/>
          <w:sz w:val="24"/>
          <w:szCs w:val="24"/>
        </w:rPr>
      </w:pPr>
      <w:r>
        <w:rPr>
          <w:b w:val="0"/>
          <w:sz w:val="24"/>
          <w:szCs w:val="24"/>
        </w:rPr>
        <w:t>3.</w:t>
      </w:r>
      <w:r w:rsidRPr="00C45051">
        <w:rPr>
          <w:b w:val="0"/>
          <w:sz w:val="24"/>
          <w:szCs w:val="24"/>
        </w:rPr>
        <w:t xml:space="preserve"> Locul și perioada desfășurării etapei naţionale sunt propuse de către inspectorul general din MEN, aprobate de președintele Comisiei Naționale pentru Coordonarea Competițiilor Școlare și sunt menționate în precizările elaborate anual de insp</w:t>
      </w:r>
      <w:r w:rsidR="004952BC">
        <w:rPr>
          <w:b w:val="0"/>
          <w:sz w:val="24"/>
          <w:szCs w:val="24"/>
        </w:rPr>
        <w:t>ectorul de specialitate din MEN</w:t>
      </w:r>
      <w:r w:rsidRPr="00C45051">
        <w:rPr>
          <w:b w:val="0"/>
          <w:sz w:val="24"/>
          <w:szCs w:val="24"/>
        </w:rPr>
        <w:t xml:space="preserve"> și în Calendarul olimpiadelor naționale școlare.</w:t>
      </w:r>
    </w:p>
    <w:p w:rsidR="00C45051" w:rsidRPr="00E72EFF" w:rsidRDefault="00C45051" w:rsidP="00E72EFF">
      <w:pPr>
        <w:pStyle w:val="Heading2"/>
        <w:tabs>
          <w:tab w:val="left" w:pos="2865"/>
        </w:tabs>
        <w:ind w:left="0"/>
      </w:pPr>
      <w:r>
        <w:tab/>
      </w:r>
    </w:p>
    <w:p w:rsidR="001F2123" w:rsidRPr="00E72EFF" w:rsidRDefault="001F2123" w:rsidP="00C45051">
      <w:pPr>
        <w:pStyle w:val="Heading2"/>
        <w:rPr>
          <w:sz w:val="24"/>
          <w:szCs w:val="24"/>
        </w:rPr>
      </w:pPr>
      <w:r w:rsidRPr="00E72EFF">
        <w:rPr>
          <w:sz w:val="24"/>
          <w:szCs w:val="24"/>
        </w:rPr>
        <w:t>III. Distribuirea locurilor</w:t>
      </w:r>
    </w:p>
    <w:p w:rsidR="001F2123" w:rsidRPr="00C45051" w:rsidRDefault="00C45051" w:rsidP="00C45051">
      <w:pPr>
        <w:pStyle w:val="Heading2"/>
        <w:ind w:left="0"/>
        <w:rPr>
          <w:b w:val="0"/>
          <w:sz w:val="24"/>
          <w:szCs w:val="24"/>
        </w:rPr>
      </w:pPr>
      <w:r>
        <w:rPr>
          <w:b w:val="0"/>
          <w:sz w:val="24"/>
          <w:szCs w:val="24"/>
        </w:rPr>
        <w:t>1.</w:t>
      </w:r>
      <w:r w:rsidR="001F2123" w:rsidRPr="00C45051">
        <w:rPr>
          <w:b w:val="0"/>
          <w:sz w:val="24"/>
          <w:szCs w:val="24"/>
        </w:rPr>
        <w:t xml:space="preserve"> Fiecăruia dintre judeţe i se atribuie 5 locuri, cât</w:t>
      </w:r>
      <w:r w:rsidR="004952BC">
        <w:rPr>
          <w:b w:val="0"/>
          <w:sz w:val="24"/>
          <w:szCs w:val="24"/>
        </w:rPr>
        <w:t>e unul pe fiecare an de studiu.</w:t>
      </w:r>
      <w:r w:rsidR="001F2123" w:rsidRPr="00C45051">
        <w:rPr>
          <w:b w:val="0"/>
          <w:sz w:val="24"/>
          <w:szCs w:val="24"/>
        </w:rPr>
        <w:t xml:space="preserve"> Municipiului Bucureşti i se atribuie 15 locuri, câte 3 pentru fiecare an de studiu. </w:t>
      </w:r>
    </w:p>
    <w:p w:rsidR="001F2123" w:rsidRPr="00C45051" w:rsidRDefault="004952BC" w:rsidP="00C45051">
      <w:pPr>
        <w:pStyle w:val="Heading2"/>
        <w:ind w:left="0"/>
        <w:rPr>
          <w:b w:val="0"/>
          <w:sz w:val="24"/>
          <w:szCs w:val="24"/>
        </w:rPr>
      </w:pPr>
      <w:r>
        <w:rPr>
          <w:b w:val="0"/>
          <w:sz w:val="24"/>
          <w:szCs w:val="24"/>
        </w:rPr>
        <w:t xml:space="preserve">În total, disciplina geografie are, </w:t>
      </w:r>
      <w:r w:rsidR="001F2123" w:rsidRPr="00C45051">
        <w:rPr>
          <w:b w:val="0"/>
          <w:sz w:val="24"/>
          <w:szCs w:val="24"/>
        </w:rPr>
        <w:t>la etapa naţională, 220 de locuri.</w:t>
      </w:r>
    </w:p>
    <w:p w:rsidR="001F2123" w:rsidRPr="00C45051" w:rsidRDefault="00C45051" w:rsidP="00C45051">
      <w:pPr>
        <w:pStyle w:val="Heading2"/>
        <w:ind w:left="0"/>
        <w:rPr>
          <w:b w:val="0"/>
          <w:sz w:val="24"/>
          <w:szCs w:val="24"/>
        </w:rPr>
      </w:pPr>
      <w:r>
        <w:rPr>
          <w:b w:val="0"/>
          <w:sz w:val="24"/>
          <w:szCs w:val="24"/>
        </w:rPr>
        <w:t>2.</w:t>
      </w:r>
      <w:r w:rsidR="001F2123" w:rsidRPr="00C45051">
        <w:rPr>
          <w:b w:val="0"/>
          <w:sz w:val="24"/>
          <w:szCs w:val="24"/>
        </w:rPr>
        <w:t xml:space="preserve"> În situaţia obţinerii de medii egale de către elevii care ocupă ultimele locuri în clasament, pe an de studiu, Comisia de organizare şi evaluare pentru etapa judeţeană/a municipiului București va desfăşura o probă de baraj. Proba de baraj va consta numai în probă teoretică. Subiectele, baremele de corectare şi evaluarea pentru proba de baraj se vor re</w:t>
      </w:r>
      <w:r w:rsidR="004952BC">
        <w:rPr>
          <w:b w:val="0"/>
          <w:sz w:val="24"/>
          <w:szCs w:val="24"/>
        </w:rPr>
        <w:t>aliza de către Comisiile de organizare şi evaluare</w:t>
      </w:r>
      <w:r w:rsidR="001F2123" w:rsidRPr="00C45051">
        <w:rPr>
          <w:b w:val="0"/>
          <w:sz w:val="24"/>
          <w:szCs w:val="24"/>
        </w:rPr>
        <w:t xml:space="preserve"> pentru etapa judeţeană/ a municipiului Bucureşti. Dacă şi după proba de baraj se menţine egalitatea, Comisiile de organizare și evaluare pentru etapa județeană/ a municipiului București iau în calcul, pentru departajare, mediile obţinute de concurenţi (numai la proba teoretică) de la etapa anterioară. </w:t>
      </w:r>
    </w:p>
    <w:p w:rsidR="001F2123" w:rsidRPr="00C45051" w:rsidRDefault="00C45051" w:rsidP="00C45051">
      <w:pPr>
        <w:pStyle w:val="Heading2"/>
        <w:ind w:left="0"/>
        <w:rPr>
          <w:b w:val="0"/>
          <w:sz w:val="24"/>
          <w:szCs w:val="24"/>
        </w:rPr>
      </w:pPr>
      <w:r>
        <w:rPr>
          <w:b w:val="0"/>
          <w:sz w:val="24"/>
          <w:szCs w:val="24"/>
        </w:rPr>
        <w:t>3.</w:t>
      </w:r>
      <w:r w:rsidR="007262E0" w:rsidRPr="00C45051">
        <w:rPr>
          <w:b w:val="0"/>
          <w:sz w:val="24"/>
          <w:szCs w:val="24"/>
        </w:rPr>
        <w:t xml:space="preserve"> </w:t>
      </w:r>
      <w:r w:rsidR="00E72EFF">
        <w:rPr>
          <w:b w:val="0"/>
          <w:sz w:val="24"/>
          <w:szCs w:val="24"/>
        </w:rPr>
        <w:t>Î</w:t>
      </w:r>
      <w:r w:rsidR="004952BC">
        <w:rPr>
          <w:b w:val="0"/>
          <w:sz w:val="24"/>
          <w:szCs w:val="24"/>
        </w:rPr>
        <w:t>n cazul în care,</w:t>
      </w:r>
      <w:r w:rsidR="007262E0" w:rsidRPr="00C45051">
        <w:rPr>
          <w:b w:val="0"/>
          <w:sz w:val="24"/>
          <w:szCs w:val="24"/>
        </w:rPr>
        <w:t xml:space="preserve"> după desfășurarea </w:t>
      </w:r>
      <w:r>
        <w:rPr>
          <w:b w:val="0"/>
          <w:sz w:val="24"/>
          <w:szCs w:val="24"/>
        </w:rPr>
        <w:t>etapei judeţene/a municipiului B</w:t>
      </w:r>
      <w:r w:rsidR="007262E0" w:rsidRPr="00C45051">
        <w:rPr>
          <w:b w:val="0"/>
          <w:sz w:val="24"/>
          <w:szCs w:val="24"/>
        </w:rPr>
        <w:t>ucureşti rămân locuri neocupate pentru etapa națională, acestea se pot redistribui de la un judeţ la altul, în funcție de rezultatele obținute în anul anterior la etapa națională, dar numai cu av</w:t>
      </w:r>
      <w:r>
        <w:rPr>
          <w:b w:val="0"/>
          <w:sz w:val="24"/>
          <w:szCs w:val="24"/>
        </w:rPr>
        <w:t xml:space="preserve">izul inspectorului  general din ministerul educației. </w:t>
      </w:r>
    </w:p>
    <w:p w:rsidR="001F2123" w:rsidRPr="00C45051" w:rsidRDefault="00C45051" w:rsidP="00C45051">
      <w:pPr>
        <w:pStyle w:val="Heading2"/>
        <w:ind w:left="0"/>
        <w:rPr>
          <w:b w:val="0"/>
          <w:sz w:val="24"/>
          <w:szCs w:val="24"/>
        </w:rPr>
      </w:pPr>
      <w:r>
        <w:rPr>
          <w:b w:val="0"/>
          <w:sz w:val="24"/>
          <w:szCs w:val="24"/>
        </w:rPr>
        <w:t>4.</w:t>
      </w:r>
      <w:r w:rsidR="007262E0" w:rsidRPr="00C45051">
        <w:rPr>
          <w:b w:val="0"/>
          <w:sz w:val="24"/>
          <w:szCs w:val="24"/>
        </w:rPr>
        <w:t xml:space="preserve"> </w:t>
      </w:r>
      <w:r w:rsidR="00E72EFF">
        <w:rPr>
          <w:b w:val="0"/>
          <w:sz w:val="24"/>
          <w:szCs w:val="24"/>
        </w:rPr>
        <w:t>Ministerul Educaţiei N</w:t>
      </w:r>
      <w:r w:rsidR="007262E0" w:rsidRPr="00C45051">
        <w:rPr>
          <w:b w:val="0"/>
          <w:sz w:val="24"/>
          <w:szCs w:val="24"/>
        </w:rPr>
        <w:t>a</w:t>
      </w:r>
      <w:r>
        <w:rPr>
          <w:b w:val="0"/>
          <w:sz w:val="24"/>
          <w:szCs w:val="24"/>
        </w:rPr>
        <w:t>ționale nu aprobă suplimentarea</w:t>
      </w:r>
      <w:r w:rsidR="007262E0" w:rsidRPr="00C45051">
        <w:rPr>
          <w:b w:val="0"/>
          <w:sz w:val="24"/>
          <w:szCs w:val="24"/>
        </w:rPr>
        <w:t xml:space="preserve"> locurilor. </w:t>
      </w:r>
    </w:p>
    <w:p w:rsidR="001F2123" w:rsidRPr="00C45051" w:rsidRDefault="007262E0" w:rsidP="00C45051">
      <w:pPr>
        <w:pStyle w:val="Heading2"/>
      </w:pPr>
      <w:r w:rsidRPr="00C45051">
        <w:t xml:space="preserve"> </w:t>
      </w:r>
    </w:p>
    <w:p w:rsidR="001F2123" w:rsidRPr="00E72EFF" w:rsidRDefault="001F2123" w:rsidP="00E72EFF">
      <w:pPr>
        <w:pStyle w:val="BodyTextIndent2"/>
        <w:ind w:left="0" w:firstLine="0"/>
        <w:rPr>
          <w:szCs w:val="24"/>
        </w:rPr>
      </w:pPr>
      <w:r w:rsidRPr="00E72EFF">
        <w:rPr>
          <w:szCs w:val="24"/>
        </w:rPr>
        <w:t xml:space="preserve">           </w:t>
      </w:r>
      <w:r w:rsidRPr="00E72EFF">
        <w:rPr>
          <w:b/>
          <w:szCs w:val="24"/>
        </w:rPr>
        <w:t>IV. Subiectele</w:t>
      </w:r>
    </w:p>
    <w:p w:rsidR="001F2123" w:rsidRPr="00E72EFF" w:rsidRDefault="00C45051" w:rsidP="00E72EFF">
      <w:pPr>
        <w:pStyle w:val="BodyTextIndent2"/>
        <w:ind w:left="0" w:firstLine="0"/>
        <w:rPr>
          <w:szCs w:val="24"/>
        </w:rPr>
      </w:pPr>
      <w:r w:rsidRPr="00E72EFF">
        <w:rPr>
          <w:szCs w:val="24"/>
        </w:rPr>
        <w:t>1.</w:t>
      </w:r>
      <w:r w:rsidR="001F2123" w:rsidRPr="00E72EFF">
        <w:rPr>
          <w:szCs w:val="24"/>
        </w:rPr>
        <w:t xml:space="preserve"> Subiectele pentru etapa pe şcoală vor fi realizate la nivelul unităţilor de învățământ. </w:t>
      </w:r>
    </w:p>
    <w:p w:rsidR="001F2123" w:rsidRPr="00E72EFF" w:rsidRDefault="00C45051" w:rsidP="00E72EFF">
      <w:pPr>
        <w:pStyle w:val="BodyTextIndent2"/>
        <w:ind w:left="0" w:firstLine="0"/>
        <w:rPr>
          <w:szCs w:val="24"/>
        </w:rPr>
      </w:pPr>
      <w:r w:rsidRPr="00E72EFF">
        <w:rPr>
          <w:szCs w:val="24"/>
        </w:rPr>
        <w:t>2.</w:t>
      </w:r>
      <w:r w:rsidR="001F2123" w:rsidRPr="00E72EFF">
        <w:rPr>
          <w:szCs w:val="24"/>
        </w:rPr>
        <w:t xml:space="preserve"> La etapa locală/de sector al municipiului Bucureşti, acestea vor fi realizate de c</w:t>
      </w:r>
      <w:r w:rsidR="004952BC">
        <w:rPr>
          <w:szCs w:val="24"/>
        </w:rPr>
        <w:t>ătre un grup de cadre didactice</w:t>
      </w:r>
      <w:r w:rsidR="001F2123" w:rsidRPr="00E72EFF">
        <w:rPr>
          <w:szCs w:val="24"/>
        </w:rPr>
        <w:t xml:space="preserve"> coordonat de Comisia de organizare și evaluare pentru etapa respectivă. </w:t>
      </w:r>
    </w:p>
    <w:p w:rsidR="00C45051" w:rsidRPr="00E72EFF" w:rsidRDefault="00C45051" w:rsidP="00E72EFF">
      <w:pPr>
        <w:spacing w:line="276" w:lineRule="auto"/>
        <w:jc w:val="both"/>
        <w:rPr>
          <w:i/>
        </w:rPr>
      </w:pPr>
      <w:r w:rsidRPr="00E72EFF">
        <w:t>3.</w:t>
      </w:r>
      <w:r w:rsidRPr="00E72EFF">
        <w:rPr>
          <w:i/>
          <w:sz w:val="22"/>
          <w:szCs w:val="22"/>
        </w:rPr>
        <w:t xml:space="preserve"> </w:t>
      </w:r>
      <w:r w:rsidRPr="00E72EFF">
        <w:rPr>
          <w:color w:val="000000"/>
          <w:lang w:bidi="ro-RO"/>
        </w:rPr>
        <w:t xml:space="preserve">La etapa judeţeană/ a municipiului Bucureşti subiectele și baremele aferente vor fi elaborate în conformitate cu prevederile </w:t>
      </w:r>
      <w:r w:rsidRPr="00E72EFF">
        <w:rPr>
          <w:i/>
          <w:color w:val="000000"/>
          <w:lang w:bidi="ro-RO"/>
        </w:rPr>
        <w:t>Notei nr. 4357/15.12.2017 referitoare la modul de întocmire a subiectelor pentru olimpiadele școlare, faza județeană și națională în anul școlar 2017-2018.</w:t>
      </w:r>
    </w:p>
    <w:p w:rsidR="00C45051" w:rsidRPr="00E72EFF" w:rsidRDefault="00C45051" w:rsidP="00E72EFF">
      <w:pPr>
        <w:spacing w:line="276" w:lineRule="auto"/>
        <w:jc w:val="both"/>
        <w:rPr>
          <w:i/>
          <w:color w:val="000000"/>
          <w:lang w:bidi="ro-RO"/>
        </w:rPr>
      </w:pPr>
      <w:r w:rsidRPr="00E72EFF">
        <w:rPr>
          <w:color w:val="000000"/>
          <w:lang w:bidi="ro-RO"/>
        </w:rPr>
        <w:t xml:space="preserve">La etapa națională subiectele și baremele aferente se realizează în conformitate cu prevederile   </w:t>
      </w:r>
      <w:r w:rsidRPr="00E72EFF">
        <w:rPr>
          <w:i/>
          <w:color w:val="000000"/>
          <w:lang w:bidi="ro-RO"/>
        </w:rPr>
        <w:t xml:space="preserve">Metodologiei-cadru de organizare și desfășurare a competițiilor școlare, </w:t>
      </w:r>
      <w:r w:rsidRPr="00E72EFF">
        <w:rPr>
          <w:color w:val="000000"/>
          <w:lang w:bidi="ro-RO"/>
        </w:rPr>
        <w:t xml:space="preserve">aprobată prin OMECTS nr. 3035/10.01.2012 și ale </w:t>
      </w:r>
      <w:r w:rsidRPr="00E72EFF">
        <w:rPr>
          <w:i/>
          <w:color w:val="000000"/>
          <w:lang w:bidi="ro-RO"/>
        </w:rPr>
        <w:t>Notei nr. 4357/15.12.2017 referitoare la modul de întocmire a subiectelor pentru olimpiadele școlare, faza județeană și națională în anul școlar 2017-2018.</w:t>
      </w:r>
    </w:p>
    <w:p w:rsidR="001F2123" w:rsidRPr="00E72EFF" w:rsidRDefault="004952BC" w:rsidP="00E72EFF">
      <w:pPr>
        <w:pStyle w:val="BodyTextIndent2"/>
        <w:ind w:left="0" w:firstLine="0"/>
        <w:rPr>
          <w:szCs w:val="24"/>
        </w:rPr>
      </w:pPr>
      <w:r>
        <w:rPr>
          <w:szCs w:val="24"/>
        </w:rPr>
        <w:t>4.</w:t>
      </w:r>
      <w:r w:rsidR="001F2123" w:rsidRPr="00E72EFF">
        <w:rPr>
          <w:szCs w:val="24"/>
        </w:rPr>
        <w:t xml:space="preserve"> La etapa județeană, proba practică se poate desfășura pe baza observațiilor pe teren sau cu ajutorul filmelor didactice, al suporturilor grafice și cartografice. Subiectele probei practice pentru această etapă vor fi realizate de Comisia de organizare și evaluare, de la nivelul fiecărui județ. </w:t>
      </w:r>
    </w:p>
    <w:p w:rsidR="001F2123" w:rsidRPr="00E72EFF" w:rsidRDefault="004952BC" w:rsidP="00E72EFF">
      <w:pPr>
        <w:pStyle w:val="BodyTextIndent2"/>
        <w:ind w:left="0" w:firstLine="0"/>
        <w:rPr>
          <w:szCs w:val="24"/>
        </w:rPr>
      </w:pPr>
      <w:r>
        <w:rPr>
          <w:szCs w:val="24"/>
        </w:rPr>
        <w:t xml:space="preserve">5. </w:t>
      </w:r>
      <w:r w:rsidR="001F2123" w:rsidRPr="00E72EFF">
        <w:rPr>
          <w:szCs w:val="24"/>
        </w:rPr>
        <w:t xml:space="preserve">La etapa naţională, subiectele pentru proba practică vor fi elaborate, în funcţie de traseele de pe teren pe care le vor parcurge elevii și vor fi realizate de Comisia </w:t>
      </w:r>
      <w:proofErr w:type="spellStart"/>
      <w:r w:rsidR="009D3A59">
        <w:rPr>
          <w:szCs w:val="24"/>
          <w:lang w:val="en-US"/>
        </w:rPr>
        <w:t>c</w:t>
      </w:r>
      <w:r w:rsidR="001F2123" w:rsidRPr="00E72EFF">
        <w:rPr>
          <w:szCs w:val="24"/>
          <w:lang w:val="en-US"/>
        </w:rPr>
        <w:t>entrală</w:t>
      </w:r>
      <w:proofErr w:type="spellEnd"/>
      <w:r w:rsidR="001F2123" w:rsidRPr="00E72EFF">
        <w:rPr>
          <w:szCs w:val="24"/>
        </w:rPr>
        <w:t xml:space="preserve"> a olimpiadei de geografie. </w:t>
      </w:r>
    </w:p>
    <w:p w:rsidR="001F2123" w:rsidRPr="00E72EFF" w:rsidRDefault="001F2123" w:rsidP="00E72EFF">
      <w:pPr>
        <w:pStyle w:val="BodyTextIndent2"/>
        <w:ind w:left="0" w:firstLine="0"/>
        <w:rPr>
          <w:b/>
          <w:smallCaps/>
          <w:szCs w:val="24"/>
        </w:rPr>
      </w:pPr>
      <w:r w:rsidRPr="00E72EFF">
        <w:rPr>
          <w:b/>
          <w:smallCaps/>
          <w:szCs w:val="24"/>
        </w:rPr>
        <w:tab/>
        <w:t xml:space="preserve"> </w:t>
      </w:r>
    </w:p>
    <w:p w:rsidR="00E72EFF" w:rsidRDefault="00E72EFF" w:rsidP="009D3A59">
      <w:pPr>
        <w:pStyle w:val="BodyTextIndent"/>
        <w:ind w:left="0"/>
        <w:rPr>
          <w:b/>
          <w:szCs w:val="24"/>
        </w:rPr>
      </w:pPr>
    </w:p>
    <w:p w:rsidR="009D3A59" w:rsidRDefault="009D3A59" w:rsidP="00E72EFF">
      <w:pPr>
        <w:pStyle w:val="BodyTextIndent"/>
        <w:ind w:left="0" w:firstLine="720"/>
        <w:rPr>
          <w:b/>
          <w:szCs w:val="24"/>
        </w:rPr>
      </w:pPr>
    </w:p>
    <w:p w:rsidR="00E72EFF" w:rsidRPr="00C45051" w:rsidRDefault="001F2123" w:rsidP="00E72EFF">
      <w:pPr>
        <w:pStyle w:val="BodyTextIndent"/>
        <w:ind w:left="0" w:firstLine="720"/>
        <w:rPr>
          <w:b/>
          <w:szCs w:val="24"/>
        </w:rPr>
      </w:pPr>
      <w:r w:rsidRPr="00C45051">
        <w:rPr>
          <w:b/>
          <w:szCs w:val="24"/>
        </w:rPr>
        <w:lastRenderedPageBreak/>
        <w:t>V. Organizarea comisiilor</w:t>
      </w:r>
    </w:p>
    <w:p w:rsidR="001F2123" w:rsidRPr="00C45051" w:rsidRDefault="001F2123" w:rsidP="001F2123">
      <w:pPr>
        <w:pStyle w:val="BodyTextIndent"/>
        <w:ind w:left="0"/>
        <w:rPr>
          <w:szCs w:val="24"/>
        </w:rPr>
      </w:pPr>
      <w:r w:rsidRPr="00C45051">
        <w:rPr>
          <w:szCs w:val="24"/>
        </w:rPr>
        <w:t xml:space="preserve">Pentru fiecare etapă, componența Comisiilor de organizare şi evaluare și atribuțiile care revin membrilor acestora sunt stabilite prin prevederile </w:t>
      </w:r>
      <w:r w:rsidRPr="00C45051">
        <w:rPr>
          <w:i/>
          <w:szCs w:val="24"/>
        </w:rPr>
        <w:t>Metodologiei-cadru de organizare și desfășurare a competițiilor şcolare,</w:t>
      </w:r>
      <w:r w:rsidRPr="00C45051">
        <w:rPr>
          <w:szCs w:val="24"/>
        </w:rPr>
        <w:t xml:space="preserve"> aprobată prin OMECTS 3035/2012, capitolul III</w:t>
      </w:r>
      <w:r w:rsidRPr="00C45051">
        <w:rPr>
          <w:i/>
          <w:szCs w:val="24"/>
        </w:rPr>
        <w:t>,</w:t>
      </w:r>
      <w:r w:rsidRPr="00C45051">
        <w:rPr>
          <w:szCs w:val="24"/>
        </w:rPr>
        <w:t xml:space="preserve"> secțiunea I, articolele 18-27. Din Comisia Centrală a competiției naționale, pot face parte și profesori care au un singur elev calificat la etapa națională. Aceștia evaluează la o altă clasă decât aceea la care au elevi.</w:t>
      </w:r>
      <w:r w:rsidRPr="00C45051">
        <w:rPr>
          <w:szCs w:val="24"/>
        </w:rPr>
        <w:tab/>
      </w:r>
    </w:p>
    <w:p w:rsidR="001F2123" w:rsidRPr="00C45051" w:rsidRDefault="001F2123" w:rsidP="001F2123">
      <w:pPr>
        <w:pStyle w:val="BodyTextIndent"/>
        <w:ind w:left="0"/>
        <w:rPr>
          <w:szCs w:val="24"/>
        </w:rPr>
      </w:pPr>
      <w:r w:rsidRPr="00C45051">
        <w:rPr>
          <w:szCs w:val="24"/>
        </w:rPr>
        <w:t xml:space="preserve">     </w:t>
      </w:r>
    </w:p>
    <w:p w:rsidR="001F2123" w:rsidRPr="00C45051" w:rsidRDefault="004952BC" w:rsidP="001F2123">
      <w:pPr>
        <w:pStyle w:val="BodyTextIndent"/>
        <w:ind w:left="0" w:firstLine="720"/>
        <w:rPr>
          <w:szCs w:val="24"/>
        </w:rPr>
      </w:pPr>
      <w:r>
        <w:rPr>
          <w:b/>
          <w:szCs w:val="24"/>
        </w:rPr>
        <w:t xml:space="preserve"> VI. </w:t>
      </w:r>
      <w:r w:rsidR="001F2123" w:rsidRPr="00C45051">
        <w:rPr>
          <w:b/>
          <w:szCs w:val="24"/>
        </w:rPr>
        <w:t>Evaluarea lucrărilor</w:t>
      </w:r>
    </w:p>
    <w:p w:rsidR="001F2123" w:rsidRPr="00C45051" w:rsidRDefault="004952BC" w:rsidP="001F2123">
      <w:pPr>
        <w:pStyle w:val="BodyTextIndent"/>
        <w:ind w:left="0"/>
        <w:rPr>
          <w:szCs w:val="24"/>
        </w:rPr>
      </w:pPr>
      <w:r>
        <w:rPr>
          <w:szCs w:val="24"/>
        </w:rPr>
        <w:t>Evaluarea lucrărilor se face</w:t>
      </w:r>
      <w:r w:rsidR="001F2123" w:rsidRPr="00C45051">
        <w:rPr>
          <w:szCs w:val="24"/>
        </w:rPr>
        <w:t xml:space="preserve"> conform</w:t>
      </w:r>
      <w:r w:rsidR="001F2123" w:rsidRPr="00C45051">
        <w:rPr>
          <w:i/>
          <w:szCs w:val="24"/>
        </w:rPr>
        <w:t xml:space="preserve"> Metodologiei-cadru de organizare și desfășurare a competițiilor şcolare,</w:t>
      </w:r>
      <w:r w:rsidR="001F2123" w:rsidRPr="00C45051">
        <w:rPr>
          <w:szCs w:val="24"/>
        </w:rPr>
        <w:t xml:space="preserve"> aprobată prin OMECTS 3035/2012, capitolul III</w:t>
      </w:r>
      <w:r w:rsidR="001F2123" w:rsidRPr="00C45051">
        <w:rPr>
          <w:i/>
          <w:szCs w:val="24"/>
        </w:rPr>
        <w:t>,</w:t>
      </w:r>
      <w:r w:rsidR="001F2123" w:rsidRPr="00C45051">
        <w:rPr>
          <w:szCs w:val="24"/>
        </w:rPr>
        <w:t xml:space="preserve"> secțiunea a II-a, articolele 46-48.</w:t>
      </w:r>
    </w:p>
    <w:p w:rsidR="001F2123" w:rsidRPr="00504515" w:rsidRDefault="001F2123" w:rsidP="001F2123">
      <w:pPr>
        <w:pStyle w:val="BodyTextIndent"/>
        <w:ind w:left="0"/>
        <w:rPr>
          <w:rFonts w:ascii="Arial" w:hAnsi="Arial" w:cs="Arial"/>
          <w:b/>
          <w:szCs w:val="24"/>
        </w:rPr>
      </w:pPr>
    </w:p>
    <w:p w:rsidR="001F2123" w:rsidRPr="00E72EFF" w:rsidRDefault="001F2123" w:rsidP="001F2123">
      <w:pPr>
        <w:pStyle w:val="BodyTextIndent"/>
        <w:ind w:left="0" w:firstLine="720"/>
        <w:rPr>
          <w:szCs w:val="24"/>
        </w:rPr>
      </w:pPr>
      <w:r w:rsidRPr="00E72EFF">
        <w:rPr>
          <w:b/>
          <w:szCs w:val="24"/>
        </w:rPr>
        <w:t>VII. Contestaţiile</w:t>
      </w:r>
    </w:p>
    <w:p w:rsidR="001F2123" w:rsidRPr="00E72EFF" w:rsidRDefault="00E72EFF" w:rsidP="00E72EFF">
      <w:pPr>
        <w:pStyle w:val="BodyTextIndent"/>
        <w:ind w:left="0"/>
        <w:rPr>
          <w:szCs w:val="24"/>
        </w:rPr>
      </w:pPr>
      <w:r>
        <w:rPr>
          <w:szCs w:val="24"/>
        </w:rPr>
        <w:t>1.</w:t>
      </w:r>
      <w:r w:rsidR="001F2123" w:rsidRPr="00E72EFF">
        <w:rPr>
          <w:szCs w:val="24"/>
        </w:rPr>
        <w:t>La toate etapele olimpiadei de geografie, rezolvarea contestaţiilor se va face prin reevaluarea lucrărilor primite, conform baremelor afişate.</w:t>
      </w:r>
    </w:p>
    <w:p w:rsidR="001F2123" w:rsidRPr="00E72EFF" w:rsidRDefault="00E72EFF" w:rsidP="00E72EFF">
      <w:pPr>
        <w:pStyle w:val="BodyTextIndent"/>
        <w:ind w:left="0"/>
        <w:rPr>
          <w:szCs w:val="24"/>
        </w:rPr>
      </w:pPr>
      <w:r>
        <w:rPr>
          <w:szCs w:val="24"/>
        </w:rPr>
        <w:t>2.</w:t>
      </w:r>
      <w:r w:rsidR="001F2123" w:rsidRPr="00E72EFF">
        <w:rPr>
          <w:szCs w:val="24"/>
        </w:rPr>
        <w:t>Contestațiile se pot depune doar pentru proba teoretică.</w:t>
      </w:r>
    </w:p>
    <w:p w:rsidR="001F2123" w:rsidRPr="00E72EFF" w:rsidRDefault="00E72EFF" w:rsidP="001F2123">
      <w:pPr>
        <w:pStyle w:val="BodyTextIndent"/>
        <w:ind w:left="0"/>
        <w:rPr>
          <w:szCs w:val="24"/>
        </w:rPr>
      </w:pPr>
      <w:r>
        <w:rPr>
          <w:szCs w:val="24"/>
        </w:rPr>
        <w:t>3.</w:t>
      </w:r>
      <w:r w:rsidR="001F2123" w:rsidRPr="00E72EFF">
        <w:rPr>
          <w:szCs w:val="24"/>
        </w:rPr>
        <w:t xml:space="preserve"> La etapele pe școală, locală, judeţeană/a municipiului Bucureşti şi naţională  ale olimpiadei de geografie, contestaţiile au următoarea rezolvare: </w:t>
      </w:r>
    </w:p>
    <w:p w:rsidR="001F2123" w:rsidRPr="00E72EFF" w:rsidRDefault="001F2123" w:rsidP="001F2123">
      <w:pPr>
        <w:pStyle w:val="BodyTextIndent"/>
        <w:numPr>
          <w:ilvl w:val="0"/>
          <w:numId w:val="1"/>
        </w:numPr>
        <w:rPr>
          <w:szCs w:val="24"/>
        </w:rPr>
      </w:pPr>
      <w:r w:rsidRPr="00E72EFF">
        <w:rPr>
          <w:szCs w:val="24"/>
        </w:rPr>
        <w:t xml:space="preserve">pentru lucrările care au primit din partea comisiei de evaluare iniţială un punctaj mai mic de 95 de puncte (nota 9,50), punctajul acordat iniţial se modifică, prin creştere sau prin descreştere, dacă </w:t>
      </w:r>
      <w:r w:rsidR="004952BC">
        <w:rPr>
          <w:szCs w:val="24"/>
        </w:rPr>
        <w:t>între  punctajul iniţial şi cel</w:t>
      </w:r>
      <w:r w:rsidRPr="00E72EFF">
        <w:rPr>
          <w:szCs w:val="24"/>
        </w:rPr>
        <w:t xml:space="preserve"> acordat de comisia de contestaţii se va constata o diferenţă de cel puţin 5 puncte (0,50). Dacă diferenţa dintre cele două punctaje este mai mică de 5 puncte(0,50), punctajul iniţial rămâne punctajul definitiv. </w:t>
      </w:r>
    </w:p>
    <w:p w:rsidR="001F2123" w:rsidRDefault="001F2123" w:rsidP="001F2123">
      <w:pPr>
        <w:pStyle w:val="BodyTextIndent"/>
        <w:numPr>
          <w:ilvl w:val="0"/>
          <w:numId w:val="1"/>
        </w:numPr>
        <w:rPr>
          <w:szCs w:val="24"/>
        </w:rPr>
      </w:pPr>
      <w:r w:rsidRPr="00E72EFF">
        <w:rPr>
          <w:szCs w:val="24"/>
        </w:rPr>
        <w:t>pentru lucrările care au primit iniţial cel puţin 95 puncte (nota 9,50), punctajul definitiv este cel acordat în urma evaluării lucrării de comisia de contestaţii, indiferent de diferenţa între punctajul iniţial şi cel nou acordat. Deciziile comisiei de contestaţii sunt definitive, după validarea lor de către preşedintele Comisiei de organizare și evaluare a etapei respective. Rezultatele contestațiilor sunt consemnate într-un proces – verbal, care este semnat de toți membrii acesteia.</w:t>
      </w:r>
    </w:p>
    <w:p w:rsidR="00E72EFF" w:rsidRPr="00E72EFF" w:rsidRDefault="00E72EFF" w:rsidP="00E72EFF">
      <w:pPr>
        <w:pStyle w:val="BodyTextIndent"/>
        <w:ind w:left="720"/>
        <w:rPr>
          <w:szCs w:val="24"/>
        </w:rPr>
      </w:pPr>
    </w:p>
    <w:p w:rsidR="001F2123" w:rsidRPr="00E72EFF" w:rsidRDefault="00E72EFF" w:rsidP="001F2123">
      <w:pPr>
        <w:pStyle w:val="BodyTextIndent"/>
        <w:tabs>
          <w:tab w:val="left" w:pos="7050"/>
        </w:tabs>
        <w:ind w:left="0"/>
        <w:rPr>
          <w:b/>
          <w:szCs w:val="24"/>
        </w:rPr>
      </w:pPr>
      <w:r>
        <w:rPr>
          <w:b/>
          <w:szCs w:val="24"/>
        </w:rPr>
        <w:t xml:space="preserve">             </w:t>
      </w:r>
      <w:r w:rsidR="001F2123" w:rsidRPr="00E72EFF">
        <w:rPr>
          <w:b/>
          <w:szCs w:val="24"/>
        </w:rPr>
        <w:t>VIII. Selecționarea lotului reprezentativ pentru olimpiada internațională</w:t>
      </w:r>
    </w:p>
    <w:p w:rsidR="001F2123" w:rsidRPr="00E72EFF" w:rsidRDefault="00E72EFF" w:rsidP="001F2123">
      <w:pPr>
        <w:pStyle w:val="BodyTextIndent2"/>
        <w:ind w:left="0" w:firstLine="0"/>
        <w:rPr>
          <w:szCs w:val="24"/>
        </w:rPr>
      </w:pPr>
      <w:r>
        <w:rPr>
          <w:szCs w:val="24"/>
        </w:rPr>
        <w:t>1.</w:t>
      </w:r>
      <w:r w:rsidR="001F2123" w:rsidRPr="00E72EFF">
        <w:rPr>
          <w:szCs w:val="24"/>
        </w:rPr>
        <w:t xml:space="preserve"> În vederea selecționării lotului reprezentativ care va participa la olimpiada internațională de geografie se organizează probe de baraj (o probă orală și una scrisă de specialitate în  limba engleză). Proba orală este eliminatorie.</w:t>
      </w:r>
    </w:p>
    <w:p w:rsidR="001F2123" w:rsidRPr="00E72EFF" w:rsidRDefault="00E72EFF" w:rsidP="001F2123">
      <w:pPr>
        <w:pStyle w:val="BodyTextIndent2"/>
        <w:ind w:left="0" w:firstLine="0"/>
        <w:rPr>
          <w:szCs w:val="24"/>
        </w:rPr>
      </w:pPr>
      <w:r>
        <w:rPr>
          <w:szCs w:val="24"/>
        </w:rPr>
        <w:t>2.</w:t>
      </w:r>
      <w:r w:rsidR="004952BC">
        <w:rPr>
          <w:szCs w:val="24"/>
        </w:rPr>
        <w:t xml:space="preserve"> Subiectele pentru probele de evaluare şi baremele</w:t>
      </w:r>
      <w:r w:rsidR="001F2123" w:rsidRPr="00E72EFF">
        <w:rPr>
          <w:szCs w:val="24"/>
        </w:rPr>
        <w:t xml:space="preserve"> sunt realizate de o subcomisie formată din trei evaluatori numiți de președinte şi preşedintele executiv ai Comisiei Centrale a olimpiadei de geografie.</w:t>
      </w:r>
    </w:p>
    <w:p w:rsidR="001F2123" w:rsidRPr="00E72EFF" w:rsidRDefault="00E72EFF" w:rsidP="001F2123">
      <w:pPr>
        <w:pStyle w:val="BodyTextIndent2"/>
        <w:ind w:left="0" w:firstLine="0"/>
        <w:rPr>
          <w:szCs w:val="24"/>
        </w:rPr>
      </w:pPr>
      <w:r>
        <w:rPr>
          <w:szCs w:val="24"/>
        </w:rPr>
        <w:t>3.</w:t>
      </w:r>
      <w:r w:rsidR="001F2123" w:rsidRPr="00E72EFF">
        <w:rPr>
          <w:szCs w:val="24"/>
        </w:rPr>
        <w:t xml:space="preserve"> Pot participa la proba de baraj, toți elevii care au obținut media finală, cel puțin 80 puncte (media 8,00) și care îndeplinesc condițiile de vârstă solicitate de Regulamentul Olimpiadei Internaționale de Geografie.</w:t>
      </w:r>
    </w:p>
    <w:p w:rsidR="001F2123" w:rsidRPr="00E72EFF" w:rsidRDefault="00E72EFF" w:rsidP="001F2123">
      <w:pPr>
        <w:pStyle w:val="BodyTextIndent2"/>
        <w:ind w:left="0" w:firstLine="0"/>
        <w:rPr>
          <w:szCs w:val="24"/>
          <w:lang w:val="en-US"/>
        </w:rPr>
      </w:pPr>
      <w:r>
        <w:rPr>
          <w:szCs w:val="24"/>
        </w:rPr>
        <w:t>4.</w:t>
      </w:r>
      <w:r w:rsidR="001F2123" w:rsidRPr="00E72EFF">
        <w:rPr>
          <w:szCs w:val="24"/>
        </w:rPr>
        <w:t xml:space="preserve"> Durata interviului/ testului oral de departajare pentru selecţionarea lotului reprezentativ este de 10 minute pentru fiecare can</w:t>
      </w:r>
      <w:r w:rsidR="009D3A59">
        <w:rPr>
          <w:szCs w:val="24"/>
        </w:rPr>
        <w:t>didat, iar durata probei scrise</w:t>
      </w:r>
      <w:r w:rsidR="001F2123" w:rsidRPr="00E72EFF">
        <w:rPr>
          <w:szCs w:val="24"/>
        </w:rPr>
        <w:t xml:space="preserve"> de evaluare este de 90 minute.</w:t>
      </w:r>
    </w:p>
    <w:p w:rsidR="001F2123" w:rsidRPr="00E72EFF" w:rsidRDefault="00E72EFF" w:rsidP="001F2123">
      <w:pPr>
        <w:pStyle w:val="BodyTextIndent2"/>
        <w:ind w:left="0" w:firstLine="0"/>
        <w:rPr>
          <w:b/>
          <w:szCs w:val="24"/>
        </w:rPr>
      </w:pPr>
      <w:r>
        <w:rPr>
          <w:szCs w:val="24"/>
          <w:lang w:val="en-US"/>
        </w:rPr>
        <w:t>5.</w:t>
      </w:r>
      <w:r w:rsidR="001F2123" w:rsidRPr="00E72EFF">
        <w:rPr>
          <w:szCs w:val="24"/>
        </w:rPr>
        <w:t xml:space="preserve"> În caz de egalitate de punctaj, </w:t>
      </w:r>
      <w:proofErr w:type="spellStart"/>
      <w:r w:rsidR="001F2123" w:rsidRPr="00E72EFF">
        <w:rPr>
          <w:szCs w:val="24"/>
          <w:lang w:val="en-US"/>
        </w:rPr>
        <w:t>departajarea</w:t>
      </w:r>
      <w:proofErr w:type="spellEnd"/>
      <w:r w:rsidR="001F2123" w:rsidRPr="00E72EFF">
        <w:rPr>
          <w:szCs w:val="24"/>
          <w:lang w:val="en-US"/>
        </w:rPr>
        <w:t xml:space="preserve"> </w:t>
      </w:r>
      <w:proofErr w:type="spellStart"/>
      <w:r w:rsidR="001F2123" w:rsidRPr="00E72EFF">
        <w:rPr>
          <w:szCs w:val="24"/>
          <w:lang w:val="en-US"/>
        </w:rPr>
        <w:t>finală</w:t>
      </w:r>
      <w:proofErr w:type="spellEnd"/>
      <w:r w:rsidR="001F2123" w:rsidRPr="00E72EFF">
        <w:rPr>
          <w:szCs w:val="24"/>
          <w:lang w:val="en-US"/>
        </w:rPr>
        <w:t xml:space="preserve"> a </w:t>
      </w:r>
      <w:proofErr w:type="spellStart"/>
      <w:r w:rsidR="001F2123" w:rsidRPr="00E72EFF">
        <w:rPr>
          <w:szCs w:val="24"/>
          <w:lang w:val="en-US"/>
        </w:rPr>
        <w:t>elevilor</w:t>
      </w:r>
      <w:proofErr w:type="spellEnd"/>
      <w:r w:rsidR="001F2123" w:rsidRPr="00E72EFF">
        <w:rPr>
          <w:szCs w:val="24"/>
          <w:lang w:val="en-US"/>
        </w:rPr>
        <w:t xml:space="preserve"> </w:t>
      </w:r>
      <w:proofErr w:type="spellStart"/>
      <w:r w:rsidR="001F2123" w:rsidRPr="00E72EFF">
        <w:rPr>
          <w:szCs w:val="24"/>
          <w:lang w:val="en-US"/>
        </w:rPr>
        <w:t>în</w:t>
      </w:r>
      <w:proofErr w:type="spellEnd"/>
      <w:r w:rsidR="001F2123" w:rsidRPr="00E72EFF">
        <w:rPr>
          <w:szCs w:val="24"/>
          <w:lang w:val="en-US"/>
        </w:rPr>
        <w:t xml:space="preserve"> </w:t>
      </w:r>
      <w:proofErr w:type="spellStart"/>
      <w:r w:rsidR="001F2123" w:rsidRPr="00E72EFF">
        <w:rPr>
          <w:szCs w:val="24"/>
          <w:lang w:val="en-US"/>
        </w:rPr>
        <w:t>vederea</w:t>
      </w:r>
      <w:proofErr w:type="spellEnd"/>
      <w:r w:rsidR="001F2123" w:rsidRPr="00E72EFF">
        <w:rPr>
          <w:szCs w:val="24"/>
          <w:lang w:val="en-US"/>
        </w:rPr>
        <w:t xml:space="preserve"> </w:t>
      </w:r>
      <w:proofErr w:type="spellStart"/>
      <w:r w:rsidR="001F2123" w:rsidRPr="00E72EFF">
        <w:rPr>
          <w:szCs w:val="24"/>
          <w:lang w:val="en-US"/>
        </w:rPr>
        <w:t>selecționării</w:t>
      </w:r>
      <w:proofErr w:type="spellEnd"/>
      <w:r w:rsidR="001F2123" w:rsidRPr="00E72EFF">
        <w:rPr>
          <w:szCs w:val="24"/>
          <w:lang w:val="en-US"/>
        </w:rPr>
        <w:t xml:space="preserve"> </w:t>
      </w:r>
      <w:proofErr w:type="spellStart"/>
      <w:r w:rsidR="001F2123" w:rsidRPr="00E72EFF">
        <w:rPr>
          <w:szCs w:val="24"/>
          <w:lang w:val="en-US"/>
        </w:rPr>
        <w:t>lotului</w:t>
      </w:r>
      <w:proofErr w:type="spellEnd"/>
      <w:r w:rsidR="001F2123" w:rsidRPr="00E72EFF">
        <w:rPr>
          <w:szCs w:val="24"/>
          <w:lang w:val="en-US"/>
        </w:rPr>
        <w:t xml:space="preserve"> </w:t>
      </w:r>
      <w:proofErr w:type="spellStart"/>
      <w:r w:rsidR="001F2123" w:rsidRPr="00E72EFF">
        <w:rPr>
          <w:szCs w:val="24"/>
          <w:lang w:val="en-US"/>
        </w:rPr>
        <w:t>reprezentativ</w:t>
      </w:r>
      <w:proofErr w:type="spellEnd"/>
      <w:r w:rsidR="001F2123" w:rsidRPr="00E72EFF">
        <w:rPr>
          <w:szCs w:val="24"/>
          <w:lang w:val="en-US"/>
        </w:rPr>
        <w:t xml:space="preserve"> </w:t>
      </w:r>
      <w:proofErr w:type="spellStart"/>
      <w:r w:rsidR="001F2123" w:rsidRPr="00E72EFF">
        <w:rPr>
          <w:szCs w:val="24"/>
          <w:lang w:val="en-US"/>
        </w:rPr>
        <w:t>pentru</w:t>
      </w:r>
      <w:proofErr w:type="spellEnd"/>
      <w:r w:rsidR="001F2123" w:rsidRPr="00E72EFF">
        <w:rPr>
          <w:szCs w:val="24"/>
          <w:lang w:val="en-US"/>
        </w:rPr>
        <w:t xml:space="preserve"> </w:t>
      </w:r>
      <w:proofErr w:type="spellStart"/>
      <w:r w:rsidR="001F2123" w:rsidRPr="00E72EFF">
        <w:rPr>
          <w:szCs w:val="24"/>
          <w:lang w:val="en-US"/>
        </w:rPr>
        <w:t>olimpiada</w:t>
      </w:r>
      <w:proofErr w:type="spellEnd"/>
      <w:r w:rsidR="001F2123" w:rsidRPr="00E72EFF">
        <w:rPr>
          <w:szCs w:val="24"/>
          <w:lang w:val="en-US"/>
        </w:rPr>
        <w:t xml:space="preserve"> </w:t>
      </w:r>
      <w:proofErr w:type="spellStart"/>
      <w:r w:rsidR="001F2123" w:rsidRPr="00E72EFF">
        <w:rPr>
          <w:szCs w:val="24"/>
          <w:lang w:val="en-US"/>
        </w:rPr>
        <w:t>internațională</w:t>
      </w:r>
      <w:proofErr w:type="spellEnd"/>
      <w:r w:rsidR="001F2123" w:rsidRPr="00E72EFF">
        <w:rPr>
          <w:szCs w:val="24"/>
          <w:lang w:val="en-US"/>
        </w:rPr>
        <w:t xml:space="preserve">, se </w:t>
      </w:r>
      <w:proofErr w:type="spellStart"/>
      <w:proofErr w:type="gramStart"/>
      <w:r w:rsidR="001F2123" w:rsidRPr="00E72EFF">
        <w:rPr>
          <w:szCs w:val="24"/>
          <w:lang w:val="en-US"/>
        </w:rPr>
        <w:t>va</w:t>
      </w:r>
      <w:proofErr w:type="spellEnd"/>
      <w:proofErr w:type="gramEnd"/>
      <w:r w:rsidR="001F2123" w:rsidRPr="00E72EFF">
        <w:rPr>
          <w:szCs w:val="24"/>
          <w:lang w:val="en-US"/>
        </w:rPr>
        <w:t xml:space="preserve"> </w:t>
      </w:r>
      <w:proofErr w:type="spellStart"/>
      <w:r w:rsidR="001F2123" w:rsidRPr="00E72EFF">
        <w:rPr>
          <w:szCs w:val="24"/>
          <w:lang w:val="en-US"/>
        </w:rPr>
        <w:t>realiza</w:t>
      </w:r>
      <w:proofErr w:type="spellEnd"/>
      <w:r w:rsidR="001F2123" w:rsidRPr="00E72EFF">
        <w:rPr>
          <w:szCs w:val="24"/>
          <w:lang w:val="en-US"/>
        </w:rPr>
        <w:t xml:space="preserve"> </w:t>
      </w:r>
      <w:proofErr w:type="spellStart"/>
      <w:r w:rsidR="001F2123" w:rsidRPr="00E72EFF">
        <w:rPr>
          <w:szCs w:val="24"/>
          <w:lang w:val="en-US"/>
        </w:rPr>
        <w:t>pe</w:t>
      </w:r>
      <w:proofErr w:type="spellEnd"/>
      <w:r w:rsidR="001F2123" w:rsidRPr="00E72EFF">
        <w:rPr>
          <w:szCs w:val="24"/>
          <w:lang w:val="en-US"/>
        </w:rPr>
        <w:t xml:space="preserve"> </w:t>
      </w:r>
      <w:proofErr w:type="spellStart"/>
      <w:r w:rsidR="001F2123" w:rsidRPr="00E72EFF">
        <w:rPr>
          <w:szCs w:val="24"/>
          <w:lang w:val="en-US"/>
        </w:rPr>
        <w:t>baza</w:t>
      </w:r>
      <w:proofErr w:type="spellEnd"/>
      <w:r w:rsidR="001F2123" w:rsidRPr="00E72EFF">
        <w:rPr>
          <w:szCs w:val="24"/>
          <w:lang w:val="en-US"/>
        </w:rPr>
        <w:t xml:space="preserve"> </w:t>
      </w:r>
      <w:proofErr w:type="spellStart"/>
      <w:r w:rsidR="001F2123" w:rsidRPr="00E72EFF">
        <w:rPr>
          <w:szCs w:val="24"/>
          <w:lang w:val="en-US"/>
        </w:rPr>
        <w:t>unor</w:t>
      </w:r>
      <w:proofErr w:type="spellEnd"/>
      <w:r w:rsidR="001F2123" w:rsidRPr="00E72EFF">
        <w:rPr>
          <w:szCs w:val="24"/>
          <w:lang w:val="en-US"/>
        </w:rPr>
        <w:t xml:space="preserve"> </w:t>
      </w:r>
      <w:proofErr w:type="spellStart"/>
      <w:r w:rsidR="001F2123" w:rsidRPr="00E72EFF">
        <w:rPr>
          <w:szCs w:val="24"/>
          <w:lang w:val="en-US"/>
        </w:rPr>
        <w:t>criterii</w:t>
      </w:r>
      <w:proofErr w:type="spellEnd"/>
      <w:r w:rsidR="001F2123" w:rsidRPr="00E72EFF">
        <w:rPr>
          <w:szCs w:val="24"/>
          <w:lang w:val="en-US"/>
        </w:rPr>
        <w:t xml:space="preserve"> </w:t>
      </w:r>
      <w:proofErr w:type="spellStart"/>
      <w:r w:rsidR="001F2123" w:rsidRPr="00E72EFF">
        <w:rPr>
          <w:szCs w:val="24"/>
          <w:lang w:val="en-US"/>
        </w:rPr>
        <w:t>stabilite</w:t>
      </w:r>
      <w:proofErr w:type="spellEnd"/>
      <w:r w:rsidR="001F2123" w:rsidRPr="00E72EFF">
        <w:rPr>
          <w:szCs w:val="24"/>
          <w:lang w:val="en-US"/>
        </w:rPr>
        <w:t xml:space="preserve"> de </w:t>
      </w:r>
      <w:proofErr w:type="spellStart"/>
      <w:r w:rsidR="001F2123" w:rsidRPr="00E72EFF">
        <w:rPr>
          <w:szCs w:val="24"/>
          <w:lang w:val="en-US"/>
        </w:rPr>
        <w:t>către</w:t>
      </w:r>
      <w:proofErr w:type="spellEnd"/>
      <w:r w:rsidR="001F2123" w:rsidRPr="00E72EFF">
        <w:rPr>
          <w:szCs w:val="24"/>
          <w:lang w:val="en-US"/>
        </w:rPr>
        <w:t xml:space="preserve"> </w:t>
      </w:r>
      <w:proofErr w:type="spellStart"/>
      <w:r w:rsidR="001F2123" w:rsidRPr="00E72EFF">
        <w:rPr>
          <w:szCs w:val="24"/>
          <w:lang w:val="en-US"/>
        </w:rPr>
        <w:t>Comisia</w:t>
      </w:r>
      <w:proofErr w:type="spellEnd"/>
      <w:r w:rsidR="001F2123" w:rsidRPr="00E72EFF">
        <w:rPr>
          <w:szCs w:val="24"/>
          <w:lang w:val="en-US"/>
        </w:rPr>
        <w:t xml:space="preserve"> </w:t>
      </w:r>
      <w:proofErr w:type="spellStart"/>
      <w:r w:rsidR="001F2123" w:rsidRPr="00E72EFF">
        <w:rPr>
          <w:szCs w:val="24"/>
          <w:lang w:val="en-US"/>
        </w:rPr>
        <w:t>Cent</w:t>
      </w:r>
      <w:r w:rsidR="004952BC">
        <w:rPr>
          <w:szCs w:val="24"/>
          <w:lang w:val="en-US"/>
        </w:rPr>
        <w:t>rală</w:t>
      </w:r>
      <w:proofErr w:type="spellEnd"/>
      <w:r w:rsidR="004952BC">
        <w:rPr>
          <w:szCs w:val="24"/>
          <w:lang w:val="en-US"/>
        </w:rPr>
        <w:t xml:space="preserve"> a </w:t>
      </w:r>
      <w:proofErr w:type="spellStart"/>
      <w:r w:rsidR="004952BC">
        <w:rPr>
          <w:szCs w:val="24"/>
          <w:lang w:val="en-US"/>
        </w:rPr>
        <w:t>olimpiadei</w:t>
      </w:r>
      <w:proofErr w:type="spellEnd"/>
      <w:r w:rsidR="004952BC">
        <w:rPr>
          <w:szCs w:val="24"/>
          <w:lang w:val="en-US"/>
        </w:rPr>
        <w:t xml:space="preserve"> de </w:t>
      </w:r>
      <w:proofErr w:type="spellStart"/>
      <w:r w:rsidR="004952BC">
        <w:rPr>
          <w:szCs w:val="24"/>
          <w:lang w:val="en-US"/>
        </w:rPr>
        <w:t>geografie</w:t>
      </w:r>
      <w:proofErr w:type="spellEnd"/>
      <w:r w:rsidR="004952BC">
        <w:rPr>
          <w:szCs w:val="24"/>
          <w:lang w:val="en-US"/>
        </w:rPr>
        <w:t>,</w:t>
      </w:r>
      <w:r w:rsidR="001F2123" w:rsidRPr="00E72EFF">
        <w:rPr>
          <w:szCs w:val="24"/>
          <w:lang w:val="en-US"/>
        </w:rPr>
        <w:t xml:space="preserve"> </w:t>
      </w:r>
      <w:proofErr w:type="spellStart"/>
      <w:r w:rsidR="001F2123" w:rsidRPr="00E72EFF">
        <w:rPr>
          <w:szCs w:val="24"/>
          <w:lang w:val="en-US"/>
        </w:rPr>
        <w:t>precizate</w:t>
      </w:r>
      <w:proofErr w:type="spellEnd"/>
      <w:r w:rsidR="001F2123" w:rsidRPr="00E72EFF">
        <w:rPr>
          <w:szCs w:val="24"/>
          <w:lang w:val="en-US"/>
        </w:rPr>
        <w:t xml:space="preserve"> la </w:t>
      </w:r>
      <w:proofErr w:type="spellStart"/>
      <w:r w:rsidR="001F2123" w:rsidRPr="00E72EFF">
        <w:rPr>
          <w:szCs w:val="24"/>
          <w:lang w:val="en-US"/>
        </w:rPr>
        <w:t>începutul</w:t>
      </w:r>
      <w:proofErr w:type="spellEnd"/>
      <w:r w:rsidR="001F2123" w:rsidRPr="00E72EFF">
        <w:rPr>
          <w:szCs w:val="24"/>
          <w:lang w:val="en-US"/>
        </w:rPr>
        <w:t xml:space="preserve"> </w:t>
      </w:r>
      <w:proofErr w:type="spellStart"/>
      <w:r w:rsidR="001F2123" w:rsidRPr="00E72EFF">
        <w:rPr>
          <w:szCs w:val="24"/>
          <w:lang w:val="en-US"/>
        </w:rPr>
        <w:t>etapei</w:t>
      </w:r>
      <w:proofErr w:type="spellEnd"/>
      <w:r w:rsidR="001F2123" w:rsidRPr="00E72EFF">
        <w:rPr>
          <w:szCs w:val="24"/>
          <w:lang w:val="en-US"/>
        </w:rPr>
        <w:t xml:space="preserve"> </w:t>
      </w:r>
      <w:proofErr w:type="spellStart"/>
      <w:r w:rsidR="001F2123" w:rsidRPr="00E72EFF">
        <w:rPr>
          <w:szCs w:val="24"/>
          <w:lang w:val="en-US"/>
        </w:rPr>
        <w:t>naționale</w:t>
      </w:r>
      <w:proofErr w:type="spellEnd"/>
      <w:r w:rsidR="001F2123" w:rsidRPr="00E72EFF">
        <w:rPr>
          <w:szCs w:val="24"/>
          <w:lang w:val="en-US"/>
        </w:rPr>
        <w:t>.</w:t>
      </w:r>
    </w:p>
    <w:p w:rsidR="001F2123" w:rsidRPr="00E72EFF" w:rsidRDefault="001F2123" w:rsidP="001F2123">
      <w:pPr>
        <w:pStyle w:val="BodyTextIndent"/>
        <w:tabs>
          <w:tab w:val="left" w:pos="7050"/>
        </w:tabs>
        <w:ind w:left="0"/>
        <w:rPr>
          <w:szCs w:val="24"/>
        </w:rPr>
      </w:pPr>
    </w:p>
    <w:p w:rsidR="00E72EFF" w:rsidRDefault="001F2123" w:rsidP="001F2123">
      <w:pPr>
        <w:pStyle w:val="BodyTextIndent"/>
        <w:tabs>
          <w:tab w:val="left" w:pos="7050"/>
        </w:tabs>
        <w:ind w:left="0"/>
        <w:rPr>
          <w:b/>
          <w:szCs w:val="24"/>
        </w:rPr>
      </w:pPr>
      <w:r w:rsidRPr="00E72EFF">
        <w:rPr>
          <w:b/>
          <w:szCs w:val="24"/>
        </w:rPr>
        <w:t xml:space="preserve">    </w:t>
      </w:r>
    </w:p>
    <w:p w:rsidR="001F2123" w:rsidRPr="00E72EFF" w:rsidRDefault="001F2123" w:rsidP="001F2123">
      <w:pPr>
        <w:pStyle w:val="BodyTextIndent"/>
        <w:tabs>
          <w:tab w:val="left" w:pos="7050"/>
        </w:tabs>
        <w:ind w:left="0"/>
        <w:rPr>
          <w:szCs w:val="24"/>
        </w:rPr>
      </w:pPr>
      <w:r w:rsidRPr="00E72EFF">
        <w:rPr>
          <w:b/>
          <w:szCs w:val="24"/>
        </w:rPr>
        <w:lastRenderedPageBreak/>
        <w:t xml:space="preserve"> </w:t>
      </w:r>
      <w:r w:rsidR="009D3A59">
        <w:rPr>
          <w:b/>
          <w:szCs w:val="24"/>
        </w:rPr>
        <w:t xml:space="preserve"> </w:t>
      </w:r>
      <w:r w:rsidRPr="00E72EFF">
        <w:rPr>
          <w:b/>
          <w:szCs w:val="24"/>
        </w:rPr>
        <w:t xml:space="preserve"> IX. Dispoziţii finale</w:t>
      </w:r>
    </w:p>
    <w:p w:rsidR="001F2123" w:rsidRPr="00E72EFF" w:rsidRDefault="001F2123" w:rsidP="001F2123">
      <w:pPr>
        <w:pStyle w:val="BodyTextIndent"/>
        <w:ind w:left="0"/>
        <w:rPr>
          <w:szCs w:val="24"/>
        </w:rPr>
      </w:pPr>
      <w:r w:rsidRPr="00E72EFF">
        <w:rPr>
          <w:szCs w:val="24"/>
        </w:rPr>
        <w:t xml:space="preserve">Inspectorul şcolar de specialitate din judeţ/ municipiul Bucureşti are obligaţia de a transmite, în termen de 10 zile după desfăşurarea etapei judeţene/a municipiului Bucureşti, Ministerului Educației Naționale și județului organizator al competiției naționale, Raportul privind desfășurarea etapei județene și datele elevilor calificaţi pentru etapa naţională, conform tabelului de mai jos (format): </w:t>
      </w:r>
    </w:p>
    <w:p w:rsidR="001F2123" w:rsidRPr="00E72EFF" w:rsidRDefault="001F2123" w:rsidP="001F2123">
      <w:pPr>
        <w:pStyle w:val="BodyTextIndent"/>
        <w:ind w:left="0"/>
        <w:rPr>
          <w:szCs w:val="24"/>
        </w:rPr>
      </w:pPr>
    </w:p>
    <w:p w:rsidR="001F2123" w:rsidRPr="00E72EFF" w:rsidRDefault="001F2123" w:rsidP="001F2123">
      <w:pPr>
        <w:pStyle w:val="BodyTextIndent"/>
        <w:ind w:left="0"/>
        <w:rPr>
          <w:szCs w:val="24"/>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34"/>
        <w:gridCol w:w="709"/>
        <w:gridCol w:w="1134"/>
        <w:gridCol w:w="567"/>
        <w:gridCol w:w="1418"/>
        <w:gridCol w:w="708"/>
        <w:gridCol w:w="1135"/>
        <w:gridCol w:w="1276"/>
        <w:gridCol w:w="991"/>
      </w:tblGrid>
      <w:tr w:rsidR="001F2123" w:rsidRPr="00E72EFF" w:rsidTr="00E72EFF">
        <w:trPr>
          <w:trHeight w:val="1155"/>
        </w:trPr>
        <w:tc>
          <w:tcPr>
            <w:tcW w:w="567" w:type="dxa"/>
          </w:tcPr>
          <w:p w:rsidR="001F2123" w:rsidRPr="00E72EFF" w:rsidRDefault="001F2123" w:rsidP="004424DF">
            <w:pPr>
              <w:pStyle w:val="BodyTextIndent"/>
              <w:tabs>
                <w:tab w:val="left" w:pos="615"/>
              </w:tabs>
              <w:ind w:left="0"/>
              <w:jc w:val="center"/>
              <w:rPr>
                <w:b/>
                <w:sz w:val="20"/>
              </w:rPr>
            </w:pPr>
            <w:r w:rsidRPr="00E72EFF">
              <w:rPr>
                <w:b/>
                <w:sz w:val="20"/>
              </w:rPr>
              <w:t>Nr.</w:t>
            </w:r>
          </w:p>
          <w:p w:rsidR="001F2123" w:rsidRPr="00E72EFF" w:rsidRDefault="001F2123" w:rsidP="004424DF">
            <w:pPr>
              <w:pStyle w:val="BodyTextIndent"/>
              <w:tabs>
                <w:tab w:val="left" w:pos="615"/>
              </w:tabs>
              <w:ind w:left="0"/>
              <w:jc w:val="center"/>
              <w:rPr>
                <w:b/>
                <w:sz w:val="20"/>
              </w:rPr>
            </w:pPr>
            <w:r w:rsidRPr="00E72EFF">
              <w:rPr>
                <w:b/>
                <w:sz w:val="20"/>
              </w:rPr>
              <w:t>crt.</w:t>
            </w:r>
          </w:p>
        </w:tc>
        <w:tc>
          <w:tcPr>
            <w:tcW w:w="1134" w:type="dxa"/>
          </w:tcPr>
          <w:p w:rsidR="001F2123" w:rsidRPr="00E72EFF" w:rsidRDefault="001F2123" w:rsidP="004424DF">
            <w:pPr>
              <w:pStyle w:val="BodyTextIndent"/>
              <w:tabs>
                <w:tab w:val="left" w:pos="615"/>
              </w:tabs>
              <w:ind w:left="0"/>
              <w:jc w:val="center"/>
              <w:rPr>
                <w:b/>
                <w:sz w:val="20"/>
              </w:rPr>
            </w:pPr>
            <w:r w:rsidRPr="00E72EFF">
              <w:rPr>
                <w:b/>
                <w:sz w:val="20"/>
              </w:rPr>
              <w:t>Numele şi prenumele elevilor</w:t>
            </w:r>
          </w:p>
          <w:p w:rsidR="001F2123" w:rsidRPr="00E72EFF" w:rsidRDefault="001F2123" w:rsidP="004424DF">
            <w:pPr>
              <w:pStyle w:val="BodyTextIndent"/>
              <w:tabs>
                <w:tab w:val="left" w:pos="615"/>
              </w:tabs>
              <w:ind w:left="0"/>
              <w:jc w:val="center"/>
              <w:rPr>
                <w:b/>
                <w:sz w:val="20"/>
              </w:rPr>
            </w:pPr>
          </w:p>
        </w:tc>
        <w:tc>
          <w:tcPr>
            <w:tcW w:w="709" w:type="dxa"/>
          </w:tcPr>
          <w:p w:rsidR="001F2123" w:rsidRPr="00E72EFF" w:rsidRDefault="001F2123" w:rsidP="004424DF">
            <w:pPr>
              <w:pStyle w:val="BodyTextIndent"/>
              <w:ind w:left="0"/>
              <w:jc w:val="center"/>
              <w:rPr>
                <w:b/>
                <w:sz w:val="20"/>
              </w:rPr>
            </w:pPr>
            <w:proofErr w:type="gramStart"/>
            <w:r w:rsidRPr="00E72EFF">
              <w:rPr>
                <w:b/>
                <w:bCs/>
                <w:sz w:val="20"/>
                <w:lang w:val="en-US"/>
              </w:rPr>
              <w:t>CI .</w:t>
            </w:r>
            <w:proofErr w:type="gramEnd"/>
            <w:r w:rsidRPr="00E72EFF">
              <w:rPr>
                <w:b/>
                <w:bCs/>
                <w:sz w:val="20"/>
                <w:lang w:val="en-US"/>
              </w:rPr>
              <w:t xml:space="preserve"> CNP</w:t>
            </w:r>
          </w:p>
        </w:tc>
        <w:tc>
          <w:tcPr>
            <w:tcW w:w="1134" w:type="dxa"/>
          </w:tcPr>
          <w:p w:rsidR="001F2123" w:rsidRPr="00E72EFF" w:rsidRDefault="001F2123" w:rsidP="004424DF">
            <w:pPr>
              <w:pStyle w:val="BodyTextIndent"/>
              <w:ind w:left="0"/>
              <w:jc w:val="center"/>
              <w:rPr>
                <w:b/>
                <w:sz w:val="20"/>
              </w:rPr>
            </w:pPr>
            <w:r w:rsidRPr="00E72EFF">
              <w:rPr>
                <w:b/>
                <w:bCs/>
                <w:sz w:val="20"/>
                <w:lang w:val="en-US"/>
              </w:rPr>
              <w:t xml:space="preserve">Data </w:t>
            </w:r>
            <w:proofErr w:type="spellStart"/>
            <w:r w:rsidRPr="00E72EFF">
              <w:rPr>
                <w:b/>
                <w:bCs/>
                <w:sz w:val="20"/>
                <w:lang w:val="en-US"/>
              </w:rPr>
              <w:t>naşterii</w:t>
            </w:r>
            <w:proofErr w:type="spellEnd"/>
            <w:r w:rsidRPr="00E72EFF">
              <w:rPr>
                <w:b/>
                <w:bCs/>
                <w:sz w:val="20"/>
                <w:lang w:val="en-US"/>
              </w:rPr>
              <w:t xml:space="preserve">     (</w:t>
            </w:r>
            <w:proofErr w:type="spellStart"/>
            <w:r w:rsidRPr="00E72EFF">
              <w:rPr>
                <w:b/>
                <w:bCs/>
                <w:sz w:val="20"/>
                <w:lang w:val="en-US"/>
              </w:rPr>
              <w:t>zi</w:t>
            </w:r>
            <w:proofErr w:type="spellEnd"/>
            <w:r w:rsidRPr="00E72EFF">
              <w:rPr>
                <w:b/>
                <w:bCs/>
                <w:sz w:val="20"/>
                <w:lang w:val="en-US"/>
              </w:rPr>
              <w:t xml:space="preserve">, </w:t>
            </w:r>
            <w:proofErr w:type="spellStart"/>
            <w:r w:rsidRPr="00E72EFF">
              <w:rPr>
                <w:b/>
                <w:bCs/>
                <w:sz w:val="20"/>
                <w:lang w:val="en-US"/>
              </w:rPr>
              <w:t>luna</w:t>
            </w:r>
            <w:proofErr w:type="spellEnd"/>
            <w:r w:rsidRPr="00E72EFF">
              <w:rPr>
                <w:b/>
                <w:bCs/>
                <w:sz w:val="20"/>
                <w:lang w:val="en-US"/>
              </w:rPr>
              <w:t>, an)</w:t>
            </w:r>
          </w:p>
        </w:tc>
        <w:tc>
          <w:tcPr>
            <w:tcW w:w="567" w:type="dxa"/>
          </w:tcPr>
          <w:p w:rsidR="001F2123" w:rsidRPr="00E72EFF" w:rsidRDefault="00E72EFF" w:rsidP="004424DF">
            <w:pPr>
              <w:pStyle w:val="BodyTextIndent"/>
              <w:ind w:left="0"/>
              <w:jc w:val="center"/>
              <w:rPr>
                <w:b/>
                <w:sz w:val="20"/>
              </w:rPr>
            </w:pPr>
            <w:r w:rsidRPr="00E72EFF">
              <w:rPr>
                <w:b/>
                <w:sz w:val="20"/>
              </w:rPr>
              <w:t>Cls.</w:t>
            </w:r>
            <w:r w:rsidR="001F2123" w:rsidRPr="00E72EFF">
              <w:rPr>
                <w:b/>
                <w:sz w:val="20"/>
              </w:rPr>
              <w:t xml:space="preserve"> </w:t>
            </w:r>
          </w:p>
        </w:tc>
        <w:tc>
          <w:tcPr>
            <w:tcW w:w="1418" w:type="dxa"/>
          </w:tcPr>
          <w:p w:rsidR="001F2123" w:rsidRPr="00E72EFF" w:rsidRDefault="001F2123" w:rsidP="004424DF">
            <w:pPr>
              <w:pStyle w:val="BodyTextIndent"/>
              <w:ind w:left="0"/>
              <w:jc w:val="center"/>
              <w:rPr>
                <w:b/>
                <w:sz w:val="20"/>
              </w:rPr>
            </w:pPr>
            <w:r w:rsidRPr="00E72EFF">
              <w:rPr>
                <w:b/>
                <w:sz w:val="20"/>
              </w:rPr>
              <w:t>Unitatea şcolară de  provenienţă</w:t>
            </w:r>
          </w:p>
        </w:tc>
        <w:tc>
          <w:tcPr>
            <w:tcW w:w="708" w:type="dxa"/>
          </w:tcPr>
          <w:p w:rsidR="001F2123" w:rsidRPr="00E72EFF" w:rsidRDefault="001F2123" w:rsidP="004424DF">
            <w:pPr>
              <w:pStyle w:val="BodyTextIndent"/>
              <w:ind w:left="0"/>
              <w:jc w:val="center"/>
              <w:rPr>
                <w:b/>
                <w:sz w:val="20"/>
              </w:rPr>
            </w:pPr>
            <w:r w:rsidRPr="00E72EFF">
              <w:rPr>
                <w:b/>
                <w:sz w:val="20"/>
              </w:rPr>
              <w:t>Jud.</w:t>
            </w:r>
          </w:p>
        </w:tc>
        <w:tc>
          <w:tcPr>
            <w:tcW w:w="1135" w:type="dxa"/>
          </w:tcPr>
          <w:p w:rsidR="001F2123" w:rsidRPr="00E72EFF" w:rsidRDefault="001F2123" w:rsidP="004424DF">
            <w:pPr>
              <w:pStyle w:val="BodyTextIndent"/>
              <w:ind w:left="0"/>
              <w:jc w:val="center"/>
              <w:rPr>
                <w:b/>
                <w:sz w:val="20"/>
              </w:rPr>
            </w:pPr>
            <w:r w:rsidRPr="00E72EFF">
              <w:rPr>
                <w:b/>
                <w:sz w:val="20"/>
              </w:rPr>
              <w:t>Media obţinută la etapa județeană</w:t>
            </w:r>
          </w:p>
        </w:tc>
        <w:tc>
          <w:tcPr>
            <w:tcW w:w="1276" w:type="dxa"/>
          </w:tcPr>
          <w:p w:rsidR="001F2123" w:rsidRPr="00E72EFF" w:rsidRDefault="001F2123" w:rsidP="004424DF">
            <w:pPr>
              <w:pStyle w:val="BodyTextIndent"/>
              <w:ind w:left="0"/>
              <w:jc w:val="center"/>
              <w:rPr>
                <w:b/>
                <w:sz w:val="20"/>
              </w:rPr>
            </w:pPr>
            <w:proofErr w:type="spellStart"/>
            <w:r w:rsidRPr="00E72EFF">
              <w:rPr>
                <w:b/>
                <w:bCs/>
                <w:sz w:val="20"/>
                <w:lang w:val="en-US"/>
              </w:rPr>
              <w:t>Numele</w:t>
            </w:r>
            <w:proofErr w:type="spellEnd"/>
            <w:r w:rsidRPr="00E72EFF">
              <w:rPr>
                <w:b/>
                <w:bCs/>
                <w:sz w:val="20"/>
                <w:lang w:val="en-US"/>
              </w:rPr>
              <w:t xml:space="preserve"> </w:t>
            </w:r>
            <w:proofErr w:type="spellStart"/>
            <w:r w:rsidRPr="00E72EFF">
              <w:rPr>
                <w:b/>
                <w:bCs/>
                <w:sz w:val="20"/>
                <w:lang w:val="en-US"/>
              </w:rPr>
              <w:t>şi</w:t>
            </w:r>
            <w:proofErr w:type="spellEnd"/>
            <w:r w:rsidRPr="00E72EFF">
              <w:rPr>
                <w:b/>
                <w:bCs/>
                <w:sz w:val="20"/>
                <w:lang w:val="en-US"/>
              </w:rPr>
              <w:t xml:space="preserve"> </w:t>
            </w:r>
            <w:proofErr w:type="spellStart"/>
            <w:r w:rsidRPr="00E72EFF">
              <w:rPr>
                <w:b/>
                <w:bCs/>
                <w:sz w:val="20"/>
                <w:lang w:val="en-US"/>
              </w:rPr>
              <w:t>prenumele</w:t>
            </w:r>
            <w:proofErr w:type="spellEnd"/>
            <w:r w:rsidRPr="00E72EFF">
              <w:rPr>
                <w:b/>
                <w:bCs/>
                <w:sz w:val="20"/>
                <w:lang w:val="en-US"/>
              </w:rPr>
              <w:t xml:space="preserve"> </w:t>
            </w:r>
            <w:proofErr w:type="spellStart"/>
            <w:r w:rsidRPr="00E72EFF">
              <w:rPr>
                <w:b/>
                <w:bCs/>
                <w:sz w:val="20"/>
                <w:lang w:val="en-US"/>
              </w:rPr>
              <w:t>profesorului</w:t>
            </w:r>
            <w:proofErr w:type="spellEnd"/>
            <w:r w:rsidRPr="00E72EFF">
              <w:rPr>
                <w:b/>
                <w:bCs/>
                <w:sz w:val="20"/>
                <w:lang w:val="en-US"/>
              </w:rPr>
              <w:t xml:space="preserve"> care l-a </w:t>
            </w:r>
            <w:proofErr w:type="spellStart"/>
            <w:r w:rsidRPr="00E72EFF">
              <w:rPr>
                <w:b/>
                <w:bCs/>
                <w:sz w:val="20"/>
                <w:lang w:val="en-US"/>
              </w:rPr>
              <w:t>pregătit</w:t>
            </w:r>
            <w:proofErr w:type="spellEnd"/>
          </w:p>
        </w:tc>
        <w:tc>
          <w:tcPr>
            <w:tcW w:w="991" w:type="dxa"/>
          </w:tcPr>
          <w:p w:rsidR="001F2123" w:rsidRPr="00E72EFF" w:rsidRDefault="001F2123" w:rsidP="004424DF">
            <w:pPr>
              <w:pStyle w:val="BodyTextIndent"/>
              <w:ind w:left="0"/>
              <w:jc w:val="center"/>
              <w:rPr>
                <w:b/>
                <w:sz w:val="20"/>
              </w:rPr>
            </w:pPr>
            <w:proofErr w:type="spellStart"/>
            <w:r w:rsidRPr="00E72EFF">
              <w:rPr>
                <w:b/>
                <w:bCs/>
                <w:sz w:val="20"/>
                <w:lang w:val="en-US"/>
              </w:rPr>
              <w:t>Limba</w:t>
            </w:r>
            <w:proofErr w:type="spellEnd"/>
            <w:r w:rsidRPr="00E72EFF">
              <w:rPr>
                <w:b/>
                <w:bCs/>
                <w:sz w:val="20"/>
                <w:lang w:val="en-US"/>
              </w:rPr>
              <w:t xml:space="preserve"> </w:t>
            </w:r>
            <w:proofErr w:type="spellStart"/>
            <w:r w:rsidRPr="00E72EFF">
              <w:rPr>
                <w:b/>
                <w:bCs/>
                <w:sz w:val="20"/>
                <w:lang w:val="en-US"/>
              </w:rPr>
              <w:t>în</w:t>
            </w:r>
            <w:proofErr w:type="spellEnd"/>
            <w:r w:rsidRPr="00E72EFF">
              <w:rPr>
                <w:b/>
                <w:bCs/>
                <w:sz w:val="20"/>
                <w:lang w:val="en-US"/>
              </w:rPr>
              <w:t xml:space="preserve"> care </w:t>
            </w:r>
            <w:proofErr w:type="spellStart"/>
            <w:r w:rsidRPr="00E72EFF">
              <w:rPr>
                <w:b/>
                <w:bCs/>
                <w:sz w:val="20"/>
                <w:lang w:val="en-US"/>
              </w:rPr>
              <w:t>va</w:t>
            </w:r>
            <w:proofErr w:type="spellEnd"/>
            <w:r w:rsidRPr="00E72EFF">
              <w:rPr>
                <w:b/>
                <w:bCs/>
                <w:sz w:val="20"/>
                <w:lang w:val="en-US"/>
              </w:rPr>
              <w:t xml:space="preserve"> </w:t>
            </w:r>
            <w:proofErr w:type="spellStart"/>
            <w:r w:rsidRPr="00E72EFF">
              <w:rPr>
                <w:b/>
                <w:bCs/>
                <w:sz w:val="20"/>
                <w:lang w:val="en-US"/>
              </w:rPr>
              <w:t>susţine</w:t>
            </w:r>
            <w:proofErr w:type="spellEnd"/>
            <w:r w:rsidRPr="00E72EFF">
              <w:rPr>
                <w:b/>
                <w:bCs/>
                <w:sz w:val="20"/>
                <w:lang w:val="en-US"/>
              </w:rPr>
              <w:t xml:space="preserve"> </w:t>
            </w:r>
            <w:proofErr w:type="spellStart"/>
            <w:r w:rsidRPr="00E72EFF">
              <w:rPr>
                <w:b/>
                <w:bCs/>
                <w:sz w:val="20"/>
                <w:lang w:val="en-US"/>
              </w:rPr>
              <w:t>probele</w:t>
            </w:r>
            <w:proofErr w:type="spellEnd"/>
            <w:r w:rsidRPr="00E72EFF">
              <w:rPr>
                <w:b/>
                <w:bCs/>
                <w:sz w:val="20"/>
                <w:lang w:val="en-US"/>
              </w:rPr>
              <w:t xml:space="preserve"> de concurs</w:t>
            </w:r>
          </w:p>
        </w:tc>
      </w:tr>
    </w:tbl>
    <w:p w:rsidR="001F2123" w:rsidRPr="00E72EFF" w:rsidRDefault="001F2123" w:rsidP="001F2123">
      <w:pPr>
        <w:pStyle w:val="BodyTextIndent"/>
        <w:ind w:left="0"/>
        <w:rPr>
          <w:szCs w:val="24"/>
          <w:lang w:val="pt-BR"/>
        </w:rPr>
      </w:pPr>
    </w:p>
    <w:p w:rsidR="001F2123" w:rsidRPr="00E72EFF" w:rsidRDefault="001F2123" w:rsidP="001F2123">
      <w:pPr>
        <w:pStyle w:val="BodyTextIndent"/>
        <w:ind w:left="0"/>
        <w:rPr>
          <w:szCs w:val="24"/>
        </w:rPr>
      </w:pPr>
      <w:r w:rsidRPr="00E72EFF">
        <w:rPr>
          <w:szCs w:val="24"/>
        </w:rPr>
        <w:t xml:space="preserve">Tot cu această ocazie se va menționa și </w:t>
      </w:r>
      <w:r w:rsidR="009D3A59">
        <w:rPr>
          <w:szCs w:val="24"/>
        </w:rPr>
        <w:t>profesorul</w:t>
      </w:r>
      <w:r w:rsidRPr="00E72EFF">
        <w:rPr>
          <w:szCs w:val="24"/>
        </w:rPr>
        <w:t xml:space="preserve"> care va însoți lotul la etapa națională, numele și prenumele acestuia, unitatea școlară, telefon, adresa de e-mail. Materialele trimise vor avea semnătura inspectorului şc</w:t>
      </w:r>
      <w:r w:rsidR="009D3A59">
        <w:rPr>
          <w:szCs w:val="24"/>
        </w:rPr>
        <w:t>olar general şi a inspectorului</w:t>
      </w:r>
      <w:r w:rsidRPr="00E72EFF">
        <w:rPr>
          <w:szCs w:val="24"/>
        </w:rPr>
        <w:t xml:space="preserve"> şcolar de specialitate. Acestea vor fi transmise prin fax la numărul 021/313 5547 sau pe e-mail, scanat (cu semnături și stampilă) la adresa </w:t>
      </w:r>
      <w:hyperlink r:id="rId6" w:history="1">
        <w:r w:rsidRPr="00E72EFF">
          <w:rPr>
            <w:rStyle w:val="Hyperlink"/>
            <w:szCs w:val="24"/>
          </w:rPr>
          <w:t>stelutadan77@yahoo.com</w:t>
        </w:r>
      </w:hyperlink>
      <w:r w:rsidRPr="00E72EFF">
        <w:rPr>
          <w:szCs w:val="24"/>
        </w:rPr>
        <w:t xml:space="preserve">  sau </w:t>
      </w:r>
      <w:proofErr w:type="spellStart"/>
      <w:r w:rsidRPr="00E72EFF">
        <w:rPr>
          <w:szCs w:val="24"/>
        </w:rPr>
        <w:t>stelutadan</w:t>
      </w:r>
      <w:proofErr w:type="spellEnd"/>
      <w:r w:rsidRPr="00E72EFF">
        <w:rPr>
          <w:szCs w:val="24"/>
        </w:rPr>
        <w:t xml:space="preserve"> @</w:t>
      </w:r>
      <w:proofErr w:type="spellStart"/>
      <w:r w:rsidRPr="00E72EFF">
        <w:rPr>
          <w:szCs w:val="24"/>
        </w:rPr>
        <w:t>gmail.ro</w:t>
      </w:r>
      <w:proofErr w:type="spellEnd"/>
      <w:r w:rsidRPr="00E72EFF">
        <w:rPr>
          <w:szCs w:val="24"/>
        </w:rPr>
        <w:t>.</w:t>
      </w:r>
    </w:p>
    <w:p w:rsidR="001F2123" w:rsidRPr="00E72EFF" w:rsidRDefault="001F2123" w:rsidP="00373C9A">
      <w:pPr>
        <w:rPr>
          <w:b/>
        </w:rPr>
      </w:pPr>
    </w:p>
    <w:p w:rsidR="001F2123" w:rsidRPr="00E72EFF" w:rsidRDefault="001F2123" w:rsidP="00373C9A">
      <w:pPr>
        <w:rPr>
          <w:b/>
        </w:rPr>
      </w:pPr>
    </w:p>
    <w:p w:rsidR="004B1C60" w:rsidRPr="00373C9A" w:rsidRDefault="004B1C60" w:rsidP="004B1C60">
      <w:pPr>
        <w:spacing w:line="276" w:lineRule="auto"/>
        <w:ind w:left="708"/>
        <w:rPr>
          <w:b/>
          <w:sz w:val="22"/>
          <w:szCs w:val="22"/>
        </w:rPr>
      </w:pPr>
    </w:p>
    <w:p w:rsidR="004B1C60" w:rsidRPr="00594746" w:rsidRDefault="004B1C60" w:rsidP="004B1C60">
      <w:pPr>
        <w:rPr>
          <w:color w:val="0070C0"/>
        </w:rPr>
      </w:pPr>
    </w:p>
    <w:p w:rsidR="004B1C60" w:rsidRPr="00373C9A" w:rsidRDefault="004952BC" w:rsidP="004952BC">
      <w:pPr>
        <w:rPr>
          <w:b/>
        </w:rPr>
      </w:pPr>
      <w:r>
        <w:rPr>
          <w:b/>
        </w:rPr>
        <w:t xml:space="preserve">      </w:t>
      </w:r>
      <w:r w:rsidR="002D5C84" w:rsidRPr="00373C9A">
        <w:rPr>
          <w:b/>
        </w:rPr>
        <w:t xml:space="preserve"> </w:t>
      </w:r>
      <w:r>
        <w:rPr>
          <w:b/>
        </w:rPr>
        <w:t xml:space="preserve">DIRECTOR GENERAL, </w:t>
      </w:r>
      <w:r>
        <w:rPr>
          <w:b/>
        </w:rPr>
        <w:tab/>
      </w:r>
      <w:r>
        <w:rPr>
          <w:b/>
        </w:rPr>
        <w:tab/>
      </w:r>
      <w:r>
        <w:rPr>
          <w:b/>
        </w:rPr>
        <w:tab/>
      </w:r>
      <w:r>
        <w:rPr>
          <w:b/>
        </w:rPr>
        <w:tab/>
      </w:r>
      <w:r w:rsidR="004B1C60" w:rsidRPr="00373C9A">
        <w:rPr>
          <w:b/>
        </w:rPr>
        <w:t>DIRECTOR GENERAL,</w:t>
      </w:r>
    </w:p>
    <w:p w:rsidR="0027314B" w:rsidRPr="00373C9A" w:rsidRDefault="00E72EFF" w:rsidP="00E72EFF">
      <w:pPr>
        <w:rPr>
          <w:b/>
        </w:rPr>
      </w:pPr>
      <w:r>
        <w:rPr>
          <w:b/>
        </w:rPr>
        <w:t xml:space="preserve">          </w:t>
      </w:r>
      <w:r w:rsidR="004B1C60" w:rsidRPr="00373C9A">
        <w:rPr>
          <w:b/>
        </w:rPr>
        <w:t>Mihaela Tania IRIMIA</w:t>
      </w:r>
      <w:r w:rsidRPr="00373C9A">
        <w:rPr>
          <w:b/>
        </w:rPr>
        <w:t xml:space="preserve">     </w:t>
      </w:r>
      <w:r>
        <w:rPr>
          <w:b/>
        </w:rPr>
        <w:t xml:space="preserve">                         </w:t>
      </w:r>
      <w:r w:rsidR="009D3A59">
        <w:rPr>
          <w:b/>
        </w:rPr>
        <w:t xml:space="preserve">                      </w:t>
      </w:r>
      <w:r w:rsidRPr="00373C9A">
        <w:rPr>
          <w:b/>
        </w:rPr>
        <w:t>Corina MARI</w:t>
      </w:r>
      <w:r>
        <w:rPr>
          <w:b/>
        </w:rPr>
        <w:t>N</w:t>
      </w:r>
    </w:p>
    <w:p w:rsidR="0027314B" w:rsidRPr="00373C9A" w:rsidRDefault="0027314B" w:rsidP="002D5C84">
      <w:pPr>
        <w:rPr>
          <w:b/>
        </w:rPr>
      </w:pPr>
    </w:p>
    <w:p w:rsidR="004B1C60" w:rsidRPr="00373C9A" w:rsidRDefault="004952BC" w:rsidP="004952BC">
      <w:pPr>
        <w:rPr>
          <w:b/>
        </w:rPr>
      </w:pPr>
      <w:r>
        <w:rPr>
          <w:b/>
        </w:rPr>
        <w:t xml:space="preserve">                                                                                                          </w:t>
      </w:r>
      <w:r w:rsidR="002D5C84" w:rsidRPr="00373C9A">
        <w:rPr>
          <w:b/>
        </w:rPr>
        <w:t>DIRECTOR,</w:t>
      </w:r>
    </w:p>
    <w:p w:rsidR="002D5C84" w:rsidRPr="00373C9A" w:rsidRDefault="002D5C84" w:rsidP="004952BC">
      <w:pPr>
        <w:jc w:val="right"/>
        <w:rPr>
          <w:b/>
        </w:rPr>
      </w:pPr>
      <w:r w:rsidRPr="00373C9A">
        <w:rPr>
          <w:b/>
        </w:rPr>
        <w:t>Adrian Marius BĂRBULESCU</w:t>
      </w:r>
    </w:p>
    <w:p w:rsidR="0027314B" w:rsidRPr="00373C9A" w:rsidRDefault="0027314B" w:rsidP="004952BC">
      <w:pPr>
        <w:jc w:val="center"/>
        <w:rPr>
          <w:b/>
        </w:rPr>
      </w:pPr>
    </w:p>
    <w:p w:rsidR="00CC4F76" w:rsidRDefault="00CC4F76" w:rsidP="00CC4F76">
      <w:pPr>
        <w:rPr>
          <w:b/>
        </w:rPr>
      </w:pPr>
      <w:r>
        <w:rPr>
          <w:b/>
        </w:rPr>
        <w:t xml:space="preserve">      </w:t>
      </w:r>
      <w:r w:rsidR="004B1C60" w:rsidRPr="00373C9A">
        <w:rPr>
          <w:b/>
        </w:rPr>
        <w:t xml:space="preserve">INSPECTOR GENERAL,      </w:t>
      </w:r>
      <w:r w:rsidR="004B1C60" w:rsidRPr="00373C9A">
        <w:rPr>
          <w:b/>
        </w:rPr>
        <w:tab/>
      </w:r>
      <w:r w:rsidR="004B1C60" w:rsidRPr="00373C9A">
        <w:rPr>
          <w:b/>
        </w:rPr>
        <w:tab/>
      </w:r>
      <w:r w:rsidR="004B1C60" w:rsidRPr="00373C9A">
        <w:rPr>
          <w:b/>
        </w:rPr>
        <w:tab/>
      </w:r>
      <w:r w:rsidR="005D775C">
        <w:rPr>
          <w:b/>
        </w:rPr>
        <w:t xml:space="preserve">              </w:t>
      </w:r>
      <w:r w:rsidR="005D775C" w:rsidRPr="00373C9A">
        <w:rPr>
          <w:b/>
        </w:rPr>
        <w:t xml:space="preserve">INSPECTOR GENERAL,      </w:t>
      </w:r>
      <w:r w:rsidR="004B1C60" w:rsidRPr="00373C9A">
        <w:rPr>
          <w:b/>
        </w:rPr>
        <w:tab/>
      </w:r>
      <w:r w:rsidR="004952BC">
        <w:rPr>
          <w:b/>
        </w:rPr>
        <w:t xml:space="preserve"> </w:t>
      </w:r>
    </w:p>
    <w:p w:rsidR="004B1C60" w:rsidRPr="00373C9A" w:rsidRDefault="004952BC" w:rsidP="004B1C60">
      <w:pPr>
        <w:jc w:val="center"/>
        <w:rPr>
          <w:b/>
        </w:rPr>
      </w:pPr>
      <w:r>
        <w:rPr>
          <w:b/>
        </w:rPr>
        <w:t xml:space="preserve"> </w:t>
      </w:r>
      <w:r w:rsidR="005D775C">
        <w:rPr>
          <w:b/>
        </w:rPr>
        <w:t xml:space="preserve">   </w:t>
      </w:r>
      <w:r>
        <w:rPr>
          <w:b/>
        </w:rPr>
        <w:t>Steluța DAN</w:t>
      </w:r>
      <w:r>
        <w:rPr>
          <w:b/>
        </w:rPr>
        <w:tab/>
      </w:r>
      <w:r>
        <w:rPr>
          <w:b/>
        </w:rPr>
        <w:tab/>
      </w:r>
      <w:r>
        <w:rPr>
          <w:b/>
        </w:rPr>
        <w:tab/>
      </w:r>
      <w:r>
        <w:rPr>
          <w:b/>
        </w:rPr>
        <w:tab/>
      </w:r>
      <w:r>
        <w:rPr>
          <w:b/>
        </w:rPr>
        <w:tab/>
        <w:t xml:space="preserve">   </w:t>
      </w:r>
      <w:r w:rsidR="005D775C">
        <w:rPr>
          <w:b/>
        </w:rPr>
        <w:t xml:space="preserve">                 Eugen STOICA</w:t>
      </w:r>
      <w:r>
        <w:rPr>
          <w:b/>
        </w:rPr>
        <w:t xml:space="preserve">  </w:t>
      </w:r>
      <w:r w:rsidR="004B1C60" w:rsidRPr="00373C9A">
        <w:rPr>
          <w:b/>
        </w:rPr>
        <w:tab/>
      </w:r>
      <w:r w:rsidR="004B1C60" w:rsidRPr="00373C9A">
        <w:rPr>
          <w:b/>
        </w:rPr>
        <w:tab/>
      </w:r>
      <w:r w:rsidR="004B1C60" w:rsidRPr="00373C9A">
        <w:rPr>
          <w:b/>
        </w:rPr>
        <w:tab/>
      </w:r>
      <w:r w:rsidR="004B1C60" w:rsidRPr="00373C9A">
        <w:rPr>
          <w:b/>
        </w:rPr>
        <w:tab/>
      </w:r>
    </w:p>
    <w:p w:rsidR="001D62C2" w:rsidRPr="0000575A" w:rsidRDefault="004B1C60" w:rsidP="001D62C2">
      <w:pPr>
        <w:rPr>
          <w:rFonts w:ascii="Trebuchet MS" w:hAnsi="Trebuchet MS"/>
          <w:b/>
        </w:rPr>
      </w:pPr>
      <w:r w:rsidRPr="0000575A">
        <w:rPr>
          <w:rFonts w:ascii="Trebuchet MS" w:hAnsi="Trebuchet MS"/>
          <w:b/>
        </w:rPr>
        <w:tab/>
      </w:r>
      <w:r w:rsidRPr="0000575A">
        <w:rPr>
          <w:rFonts w:ascii="Trebuchet MS" w:hAnsi="Trebuchet MS"/>
          <w:b/>
        </w:rPr>
        <w:tab/>
      </w:r>
    </w:p>
    <w:p w:rsidR="004B1C60" w:rsidRDefault="004B1C60" w:rsidP="004952BC">
      <w:pPr>
        <w:rPr>
          <w:rFonts w:ascii="Trebuchet MS" w:hAnsi="Trebuchet MS"/>
          <w:b/>
          <w:sz w:val="16"/>
          <w:szCs w:val="16"/>
        </w:rPr>
      </w:pPr>
      <w:r w:rsidRPr="0000575A">
        <w:rPr>
          <w:rFonts w:ascii="Trebuchet MS" w:hAnsi="Trebuchet MS"/>
          <w:b/>
        </w:rPr>
        <w:tab/>
      </w:r>
      <w:r w:rsidRPr="0000575A">
        <w:rPr>
          <w:rFonts w:ascii="Trebuchet MS" w:hAnsi="Trebuchet MS"/>
          <w:b/>
        </w:rPr>
        <w:tab/>
      </w:r>
      <w:r w:rsidRPr="0000575A">
        <w:rPr>
          <w:rFonts w:ascii="Trebuchet MS" w:hAnsi="Trebuchet MS"/>
          <w:b/>
        </w:rPr>
        <w:tab/>
      </w:r>
      <w:r w:rsidRPr="0000575A">
        <w:rPr>
          <w:rFonts w:ascii="Trebuchet MS" w:hAnsi="Trebuchet MS"/>
          <w:b/>
        </w:rPr>
        <w:tab/>
      </w:r>
      <w:r w:rsidRPr="0000575A">
        <w:rPr>
          <w:rFonts w:ascii="Trebuchet MS" w:hAnsi="Trebuchet MS"/>
          <w:b/>
        </w:rPr>
        <w:tab/>
      </w:r>
      <w:r w:rsidRPr="0000575A">
        <w:rPr>
          <w:rFonts w:ascii="Trebuchet MS" w:hAnsi="Trebuchet MS"/>
          <w:b/>
        </w:rPr>
        <w:tab/>
      </w:r>
      <w:r w:rsidRPr="0000575A">
        <w:rPr>
          <w:rFonts w:ascii="Trebuchet MS" w:hAnsi="Trebuchet MS"/>
          <w:b/>
        </w:rPr>
        <w:tab/>
      </w:r>
      <w:r w:rsidRPr="0000575A">
        <w:rPr>
          <w:rFonts w:ascii="Trebuchet MS" w:hAnsi="Trebuchet MS"/>
          <w:b/>
        </w:rPr>
        <w:tab/>
      </w:r>
      <w:r w:rsidRPr="0000575A">
        <w:rPr>
          <w:rFonts w:ascii="Trebuchet MS" w:hAnsi="Trebuchet MS"/>
          <w:b/>
          <w:sz w:val="18"/>
          <w:szCs w:val="18"/>
        </w:rPr>
        <w:tab/>
      </w:r>
      <w:r w:rsidRPr="0000575A">
        <w:rPr>
          <w:rFonts w:ascii="Trebuchet MS" w:hAnsi="Trebuchet MS"/>
          <w:b/>
          <w:sz w:val="16"/>
          <w:szCs w:val="16"/>
        </w:rPr>
        <w:t xml:space="preserve">                                      </w:t>
      </w:r>
    </w:p>
    <w:sectPr w:rsidR="004B1C60" w:rsidSect="007262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27A21"/>
    <w:multiLevelType w:val="hybridMultilevel"/>
    <w:tmpl w:val="0AB291BE"/>
    <w:lvl w:ilvl="0" w:tplc="50820A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76BA125F"/>
    <w:multiLevelType w:val="hybridMultilevel"/>
    <w:tmpl w:val="121C28B2"/>
    <w:lvl w:ilvl="0" w:tplc="F8B4BFC2">
      <w:start w:val="1"/>
      <w:numFmt w:val="lowerLetter"/>
      <w:lvlText w:val="%1)"/>
      <w:lvlJc w:val="left"/>
      <w:pPr>
        <w:ind w:left="720" w:hanging="360"/>
      </w:pPr>
      <w:rPr>
        <w:rFonts w:hint="default"/>
        <w:b w:val="0"/>
        <w:i w:val="0"/>
        <w:sz w:val="24"/>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B1C60"/>
    <w:rsid w:val="00044BED"/>
    <w:rsid w:val="001D62C2"/>
    <w:rsid w:val="001E5861"/>
    <w:rsid w:val="001F2123"/>
    <w:rsid w:val="0027314B"/>
    <w:rsid w:val="002A7114"/>
    <w:rsid w:val="002D5C84"/>
    <w:rsid w:val="00314327"/>
    <w:rsid w:val="00373C9A"/>
    <w:rsid w:val="003B5F6D"/>
    <w:rsid w:val="003C0D78"/>
    <w:rsid w:val="004952BC"/>
    <w:rsid w:val="004B1C60"/>
    <w:rsid w:val="00565F00"/>
    <w:rsid w:val="00594746"/>
    <w:rsid w:val="005D775C"/>
    <w:rsid w:val="00641591"/>
    <w:rsid w:val="007262E0"/>
    <w:rsid w:val="007C7CCF"/>
    <w:rsid w:val="007E1D9E"/>
    <w:rsid w:val="007F1BDE"/>
    <w:rsid w:val="009D3A59"/>
    <w:rsid w:val="00A81DE3"/>
    <w:rsid w:val="00B375C3"/>
    <w:rsid w:val="00C45051"/>
    <w:rsid w:val="00CC4F76"/>
    <w:rsid w:val="00D11D0C"/>
    <w:rsid w:val="00D45724"/>
    <w:rsid w:val="00D53C1B"/>
    <w:rsid w:val="00DA4BBE"/>
    <w:rsid w:val="00E72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60"/>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1F2123"/>
    <w:pPr>
      <w:keepNext/>
      <w:ind w:left="780"/>
      <w:jc w:val="both"/>
      <w:outlineLvl w:val="1"/>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C6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B1C60"/>
    <w:pPr>
      <w:tabs>
        <w:tab w:val="center" w:pos="4536"/>
        <w:tab w:val="right" w:pos="9072"/>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4B1C60"/>
    <w:rPr>
      <w:rFonts w:ascii="Calibri" w:eastAsia="Calibri" w:hAnsi="Calibri" w:cs="Times New Roman"/>
    </w:rPr>
  </w:style>
  <w:style w:type="character" w:customStyle="1" w:styleId="Heading2Char">
    <w:name w:val="Heading 2 Char"/>
    <w:basedOn w:val="DefaultParagraphFont"/>
    <w:link w:val="Heading2"/>
    <w:rsid w:val="001F2123"/>
    <w:rPr>
      <w:rFonts w:ascii="Times New Roman" w:eastAsia="Times New Roman" w:hAnsi="Times New Roman" w:cs="Times New Roman"/>
      <w:b/>
      <w:sz w:val="28"/>
      <w:szCs w:val="20"/>
    </w:rPr>
  </w:style>
  <w:style w:type="paragraph" w:styleId="BodyText">
    <w:name w:val="Body Text"/>
    <w:basedOn w:val="Normal"/>
    <w:link w:val="BodyTextChar"/>
    <w:rsid w:val="001F2123"/>
    <w:pPr>
      <w:jc w:val="center"/>
    </w:pPr>
    <w:rPr>
      <w:b/>
      <w:sz w:val="28"/>
      <w:szCs w:val="20"/>
      <w:lang w:eastAsia="en-US"/>
    </w:rPr>
  </w:style>
  <w:style w:type="character" w:customStyle="1" w:styleId="BodyTextChar">
    <w:name w:val="Body Text Char"/>
    <w:basedOn w:val="DefaultParagraphFont"/>
    <w:link w:val="BodyText"/>
    <w:rsid w:val="001F2123"/>
    <w:rPr>
      <w:rFonts w:ascii="Times New Roman" w:eastAsia="Times New Roman" w:hAnsi="Times New Roman" w:cs="Times New Roman"/>
      <w:b/>
      <w:sz w:val="28"/>
      <w:szCs w:val="20"/>
    </w:rPr>
  </w:style>
  <w:style w:type="paragraph" w:styleId="BodyTextIndent">
    <w:name w:val="Body Text Indent"/>
    <w:basedOn w:val="Normal"/>
    <w:link w:val="BodyTextIndentChar"/>
    <w:rsid w:val="001F2123"/>
    <w:pPr>
      <w:ind w:left="990"/>
      <w:jc w:val="both"/>
    </w:pPr>
    <w:rPr>
      <w:szCs w:val="20"/>
      <w:lang w:eastAsia="en-US"/>
    </w:rPr>
  </w:style>
  <w:style w:type="character" w:customStyle="1" w:styleId="BodyTextIndentChar">
    <w:name w:val="Body Text Indent Char"/>
    <w:basedOn w:val="DefaultParagraphFont"/>
    <w:link w:val="BodyTextIndent"/>
    <w:rsid w:val="001F2123"/>
    <w:rPr>
      <w:rFonts w:ascii="Times New Roman" w:eastAsia="Times New Roman" w:hAnsi="Times New Roman" w:cs="Times New Roman"/>
      <w:sz w:val="24"/>
      <w:szCs w:val="20"/>
    </w:rPr>
  </w:style>
  <w:style w:type="paragraph" w:styleId="BodyTextIndent2">
    <w:name w:val="Body Text Indent 2"/>
    <w:basedOn w:val="Normal"/>
    <w:link w:val="BodyTextIndent2Char"/>
    <w:rsid w:val="001F2123"/>
    <w:pPr>
      <w:ind w:left="720" w:firstLine="60"/>
      <w:jc w:val="both"/>
    </w:pPr>
    <w:rPr>
      <w:szCs w:val="20"/>
      <w:lang w:eastAsia="en-US"/>
    </w:rPr>
  </w:style>
  <w:style w:type="character" w:customStyle="1" w:styleId="BodyTextIndent2Char">
    <w:name w:val="Body Text Indent 2 Char"/>
    <w:basedOn w:val="DefaultParagraphFont"/>
    <w:link w:val="BodyTextIndent2"/>
    <w:rsid w:val="001F2123"/>
    <w:rPr>
      <w:rFonts w:ascii="Times New Roman" w:eastAsia="Times New Roman" w:hAnsi="Times New Roman" w:cs="Times New Roman"/>
      <w:sz w:val="24"/>
      <w:szCs w:val="20"/>
    </w:rPr>
  </w:style>
  <w:style w:type="character" w:styleId="Hyperlink">
    <w:name w:val="Hyperlink"/>
    <w:rsid w:val="001F21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lutadan77@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eugen.stoica</dc:creator>
  <cp:keywords/>
  <dc:description/>
  <cp:lastModifiedBy>dan.steluta</cp:lastModifiedBy>
  <cp:revision>34</cp:revision>
  <cp:lastPrinted>2017-12-20T13:56:00Z</cp:lastPrinted>
  <dcterms:created xsi:type="dcterms:W3CDTF">2017-12-20T09:57:00Z</dcterms:created>
  <dcterms:modified xsi:type="dcterms:W3CDTF">2017-12-22T09:27:00Z</dcterms:modified>
</cp:coreProperties>
</file>