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F9" w:rsidRDefault="000D1CFF" w:rsidP="000272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proofErr w:type="spellStart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Regulament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intern </w:t>
      </w:r>
      <w:proofErr w:type="spellStart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privind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participarea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la </w:t>
      </w:r>
    </w:p>
    <w:p w:rsidR="00134383" w:rsidRDefault="000D1CFF" w:rsidP="000272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Concursul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proofErr w:type="spellStart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Național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1343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“</w:t>
      </w:r>
      <w:proofErr w:type="spellStart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Vrănceanu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 </w:t>
      </w:r>
      <w:proofErr w:type="spellStart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Procopiu</w:t>
      </w:r>
      <w:proofErr w:type="spellEnd"/>
      <w:r w:rsidR="001343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”</w:t>
      </w:r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</w:p>
    <w:p w:rsidR="000D1CFF" w:rsidRPr="000D1CFF" w:rsidRDefault="000D1CFF" w:rsidP="000272F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o-RO"/>
        </w:rPr>
      </w:pPr>
      <w:proofErr w:type="spellStart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Ediția</w:t>
      </w:r>
      <w:proofErr w:type="spellEnd"/>
      <w:r w:rsidRPr="00035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a XVI-a</w:t>
      </w:r>
    </w:p>
    <w:p w:rsidR="00221117" w:rsidRDefault="00221117" w:rsidP="000D1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CFF" w:rsidRPr="000D1CFF" w:rsidRDefault="000D1CFF" w:rsidP="000D1C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SCOPUL </w:t>
      </w:r>
    </w:p>
    <w:p w:rsidR="000D1CFF" w:rsidRPr="000D1CFF" w:rsidRDefault="005E3CF4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0D1CFF"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regulilor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respectate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profesorii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însoţitori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optime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6AD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Concursului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Național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“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Vrănceanu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Procopiu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383">
        <w:rPr>
          <w:rFonts w:ascii="Times New Roman" w:eastAsia="Times New Roman" w:hAnsi="Times New Roman" w:cs="Times New Roman"/>
          <w:sz w:val="24"/>
          <w:szCs w:val="24"/>
        </w:rPr>
        <w:t>21.11.</w:t>
      </w:r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2014 – </w:t>
      </w:r>
      <w:r w:rsidR="00134383">
        <w:rPr>
          <w:rFonts w:ascii="Times New Roman" w:eastAsia="Times New Roman" w:hAnsi="Times New Roman" w:cs="Times New Roman"/>
          <w:sz w:val="24"/>
          <w:szCs w:val="24"/>
        </w:rPr>
        <w:t>23.11.</w:t>
      </w:r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municipiul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83">
        <w:rPr>
          <w:rFonts w:ascii="Times New Roman" w:eastAsia="Times New Roman" w:hAnsi="Times New Roman" w:cs="Times New Roman"/>
          <w:sz w:val="24"/>
          <w:szCs w:val="24"/>
        </w:rPr>
        <w:t>Bacău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>2. DOMENIUL DE APLICARE</w:t>
      </w:r>
    </w:p>
    <w:p w:rsidR="000D1CFF" w:rsidRPr="000D1CFF" w:rsidRDefault="005E3CF4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profesorilor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însoţitori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>participanţi</w:t>
      </w:r>
      <w:proofErr w:type="spellEnd"/>
      <w:r w:rsidR="000D1CFF"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Concursul</w:t>
      </w:r>
      <w:proofErr w:type="spellEnd"/>
      <w:r w:rsid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Național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“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Vrănceanu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Procopiu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383">
        <w:rPr>
          <w:rFonts w:ascii="Times New Roman" w:eastAsia="Times New Roman" w:hAnsi="Times New Roman" w:cs="Times New Roman"/>
          <w:sz w:val="24"/>
          <w:szCs w:val="24"/>
        </w:rPr>
        <w:t>21.11.</w:t>
      </w:r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2014 – </w:t>
      </w:r>
      <w:r w:rsidR="00134383">
        <w:rPr>
          <w:rFonts w:ascii="Times New Roman" w:eastAsia="Times New Roman" w:hAnsi="Times New Roman" w:cs="Times New Roman"/>
          <w:sz w:val="24"/>
          <w:szCs w:val="24"/>
        </w:rPr>
        <w:t>23.11.</w:t>
      </w:r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2014, </w:t>
      </w:r>
      <w:proofErr w:type="spellStart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>municipiul</w:t>
      </w:r>
      <w:proofErr w:type="spellEnd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83">
        <w:rPr>
          <w:rFonts w:ascii="Times New Roman" w:eastAsia="Times New Roman" w:hAnsi="Times New Roman" w:cs="Times New Roman"/>
          <w:sz w:val="24"/>
          <w:szCs w:val="24"/>
        </w:rPr>
        <w:t>Bacău</w:t>
      </w:r>
      <w:proofErr w:type="spellEnd"/>
      <w:r w:rsidR="00134383" w:rsidRPr="000D1C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>3. DOCUMENTE DE REFERINŢĂ: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funcţionare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unităţilor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preuniversitar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OMEdC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nr. 4925/8.09.2005,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modificat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OMECTS nr. </w:t>
      </w:r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6152/2012.</w:t>
      </w:r>
      <w:proofErr w:type="gramEnd"/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Metodologia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cadru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competiţiilor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şcolare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cu OMEN nr. 3035/10.01.2012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b/>
          <w:bCs/>
          <w:sz w:val="24"/>
          <w:szCs w:val="24"/>
        </w:rPr>
        <w:t>4. DESCRIERE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Art.1.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Concursul</w:t>
      </w:r>
      <w:proofErr w:type="spellEnd"/>
      <w:r w:rsid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Național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“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Vrănceanu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</w:t>
      </w:r>
      <w:proofErr w:type="spellStart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Procopiu</w:t>
      </w:r>
      <w:proofErr w:type="spellEnd"/>
      <w:r w:rsidR="00134383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8D4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42C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D4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2C7"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Ministerul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Educaţiei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Inspectoratul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Judeţului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D42C7">
        <w:rPr>
          <w:rFonts w:ascii="Times New Roman" w:eastAsia="Times New Roman" w:hAnsi="Times New Roman" w:cs="Times New Roman"/>
          <w:sz w:val="24"/>
          <w:szCs w:val="24"/>
        </w:rPr>
        <w:t>Bacău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sprijinul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Colegiului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8D42C7">
        <w:rPr>
          <w:rFonts w:ascii="Times New Roman" w:eastAsia="Times New Roman" w:hAnsi="Times New Roman" w:cs="Times New Roman"/>
          <w:sz w:val="24"/>
          <w:szCs w:val="24"/>
        </w:rPr>
        <w:t xml:space="preserve">Ferdinand I” </w:t>
      </w:r>
      <w:r w:rsidR="00106EFD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="008D42C7">
        <w:rPr>
          <w:rFonts w:ascii="Times New Roman" w:eastAsia="Times New Roman" w:hAnsi="Times New Roman" w:cs="Times New Roman"/>
          <w:sz w:val="24"/>
          <w:szCs w:val="24"/>
        </w:rPr>
        <w:t>Bacău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olimpiadă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2C7">
        <w:rPr>
          <w:rFonts w:ascii="Times New Roman" w:eastAsia="Times New Roman" w:hAnsi="Times New Roman" w:cs="Times New Roman"/>
          <w:sz w:val="24"/>
          <w:szCs w:val="24"/>
        </w:rPr>
        <w:t>21.11.</w:t>
      </w:r>
      <w:r w:rsidR="008D42C7" w:rsidRPr="000D1CFF">
        <w:rPr>
          <w:rFonts w:ascii="Times New Roman" w:eastAsia="Times New Roman" w:hAnsi="Times New Roman" w:cs="Times New Roman"/>
          <w:sz w:val="24"/>
          <w:szCs w:val="24"/>
        </w:rPr>
        <w:t xml:space="preserve">2014 – </w:t>
      </w:r>
      <w:r w:rsidR="008D42C7">
        <w:rPr>
          <w:rFonts w:ascii="Times New Roman" w:eastAsia="Times New Roman" w:hAnsi="Times New Roman" w:cs="Times New Roman"/>
          <w:sz w:val="24"/>
          <w:szCs w:val="24"/>
        </w:rPr>
        <w:t>23.11.</w:t>
      </w:r>
      <w:r w:rsidR="008D42C7" w:rsidRPr="000D1CFF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8D42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Art.2.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Participanţii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olimpiadă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cartea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naştere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autentificată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conducerea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carnetul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elev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curs,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epidemiologic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709C">
        <w:rPr>
          <w:rFonts w:ascii="Times New Roman" w:eastAsia="Times New Roman" w:hAnsi="Times New Roman" w:cs="Times New Roman"/>
          <w:sz w:val="24"/>
          <w:szCs w:val="24"/>
        </w:rPr>
        <w:t>21.11.</w:t>
      </w:r>
      <w:r w:rsidR="000B709C" w:rsidRPr="000D1CFF">
        <w:rPr>
          <w:rFonts w:ascii="Times New Roman" w:eastAsia="Times New Roman" w:hAnsi="Times New Roman" w:cs="Times New Roman"/>
          <w:sz w:val="24"/>
          <w:szCs w:val="24"/>
        </w:rPr>
        <w:t xml:space="preserve">2014 – </w:t>
      </w:r>
      <w:r w:rsidR="000B709C">
        <w:rPr>
          <w:rFonts w:ascii="Times New Roman" w:eastAsia="Times New Roman" w:hAnsi="Times New Roman" w:cs="Times New Roman"/>
          <w:sz w:val="24"/>
          <w:szCs w:val="24"/>
        </w:rPr>
        <w:t>23.11.</w:t>
      </w:r>
      <w:r w:rsidR="000B709C" w:rsidRPr="000D1CFF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48 de ore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prezentarea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co</w:t>
      </w:r>
      <w:r w:rsidR="000B709C">
        <w:rPr>
          <w:rFonts w:ascii="Times New Roman" w:eastAsia="Times New Roman" w:hAnsi="Times New Roman" w:cs="Times New Roman"/>
          <w:sz w:val="24"/>
          <w:szCs w:val="24"/>
        </w:rPr>
        <w:t>ncurs</w:t>
      </w: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ecusonul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participant la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olimpiadă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09C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Art.3.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desfăşurarea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condiţii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optime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B783A">
        <w:rPr>
          <w:rFonts w:ascii="Times New Roman" w:eastAsia="Times New Roman" w:hAnsi="Times New Roman" w:cs="Times New Roman"/>
          <w:sz w:val="24"/>
          <w:szCs w:val="24"/>
        </w:rPr>
        <w:t>impu</w:t>
      </w:r>
      <w:r w:rsidR="000B709C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0B7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09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="000B70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09C" w:rsidRDefault="000B709C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profesorii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însoţitori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monitoriza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permanent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însoţi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activităţile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vizitele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transportul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realizându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comportament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adecvat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statutului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precizat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funcţionare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unităţilor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preuniversitar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aprobat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OMEdC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nr. 4925/08.09.2005,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modificat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OMECTS nr. 6152/2012;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orele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odihnă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degrada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distruge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spaţiile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sălile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clasă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laboratoarele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obiectivele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turistice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culturale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vizitate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contrar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daunele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imputate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vinovaţi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elevilor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minori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imputate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părinţilor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tutorilor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întreprinde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acţiuni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pună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pericol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sănătatea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securitatea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personală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celorlalţi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participanţi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consumul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tutun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băuturi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alcoolice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droguri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strict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interzis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perioadă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0B709C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părăsi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locaţia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care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iau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neînsoţiţi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profesorului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însoţitor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adopta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atitudine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sinceră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onestă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situaţie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producerii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incidente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falsa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solidaritate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consideră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complicitate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tăinuire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adevărului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h)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apărea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abateri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grave de la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organizatorii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rezervă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lua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părăsirea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locului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elevul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cauză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cheltuielile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deplasare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provine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părinţi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tutori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Art.4.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profesorii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însoţitori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participanţi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520650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Concursul</w:t>
      </w:r>
      <w:proofErr w:type="spellEnd"/>
      <w:r w:rsidR="00520650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520650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Național</w:t>
      </w:r>
      <w:proofErr w:type="spellEnd"/>
      <w:r w:rsidR="00520650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“</w:t>
      </w:r>
      <w:proofErr w:type="spellStart"/>
      <w:r w:rsidR="00520650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Vrănceanu</w:t>
      </w:r>
      <w:proofErr w:type="spellEnd"/>
      <w:r w:rsidR="00520650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</w:t>
      </w:r>
      <w:proofErr w:type="spellStart"/>
      <w:r w:rsidR="00520650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Procopiu</w:t>
      </w:r>
      <w:proofErr w:type="spellEnd"/>
      <w:r w:rsidR="00520650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="005206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respecta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Metodologiei-cadru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competiţiilor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şcolare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Regulamentului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cuprinse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educative,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şcolare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extraşcolare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aprobată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OMECTS nr. 3035 din 10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ianuarie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2012</w:t>
      </w:r>
      <w:r w:rsidR="00693D9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CFF" w:rsidRPr="000D1CFF" w:rsidRDefault="000D1CFF" w:rsidP="002211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Art.5.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CF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toţi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1CFF">
        <w:rPr>
          <w:rFonts w:ascii="Times New Roman" w:eastAsia="Times New Roman" w:hAnsi="Times New Roman" w:cs="Times New Roman"/>
          <w:sz w:val="24"/>
          <w:szCs w:val="24"/>
        </w:rPr>
        <w:t>participanţii</w:t>
      </w:r>
      <w:proofErr w:type="spellEnd"/>
      <w:r w:rsidRPr="000D1CF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693D9D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Concursul</w:t>
      </w:r>
      <w:proofErr w:type="spellEnd"/>
      <w:r w:rsidR="00693D9D" w:rsidRPr="0013438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="00693D9D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Național</w:t>
      </w:r>
      <w:proofErr w:type="spellEnd"/>
      <w:r w:rsidR="00693D9D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“</w:t>
      </w:r>
      <w:proofErr w:type="spellStart"/>
      <w:r w:rsidR="00693D9D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Vrănceanu</w:t>
      </w:r>
      <w:proofErr w:type="spellEnd"/>
      <w:r w:rsidR="00693D9D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– </w:t>
      </w:r>
      <w:proofErr w:type="spellStart"/>
      <w:r w:rsidR="00693D9D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Procopiu</w:t>
      </w:r>
      <w:proofErr w:type="spellEnd"/>
      <w:r w:rsidR="00693D9D" w:rsidRPr="001343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”</w:t>
      </w:r>
      <w:r w:rsidRPr="000D1CFF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0D1CFF" w:rsidRPr="000D1CFF" w:rsidSect="00221117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CFF"/>
    <w:rsid w:val="000272F9"/>
    <w:rsid w:val="000356BD"/>
    <w:rsid w:val="000A6AC9"/>
    <w:rsid w:val="000B709C"/>
    <w:rsid w:val="000D1CFF"/>
    <w:rsid w:val="00106EFD"/>
    <w:rsid w:val="00134383"/>
    <w:rsid w:val="001B783A"/>
    <w:rsid w:val="00221117"/>
    <w:rsid w:val="004310D1"/>
    <w:rsid w:val="0050758C"/>
    <w:rsid w:val="00520650"/>
    <w:rsid w:val="005E3CF4"/>
    <w:rsid w:val="00693D9D"/>
    <w:rsid w:val="007A05D7"/>
    <w:rsid w:val="007D40D6"/>
    <w:rsid w:val="00853496"/>
    <w:rsid w:val="008D42C7"/>
    <w:rsid w:val="009B6AD9"/>
    <w:rsid w:val="009F2DA1"/>
    <w:rsid w:val="00B3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A1"/>
  </w:style>
  <w:style w:type="paragraph" w:styleId="Heading1">
    <w:name w:val="heading 1"/>
    <w:basedOn w:val="Normal"/>
    <w:link w:val="Heading1Char"/>
    <w:uiPriority w:val="9"/>
    <w:qFormat/>
    <w:rsid w:val="000D1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D1C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OVIDIU</cp:lastModifiedBy>
  <cp:revision>9</cp:revision>
  <dcterms:created xsi:type="dcterms:W3CDTF">2014-11-20T16:39:00Z</dcterms:created>
  <dcterms:modified xsi:type="dcterms:W3CDTF">2014-11-20T16:55:00Z</dcterms:modified>
</cp:coreProperties>
</file>