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1F" w:rsidRPr="00E23FAE" w:rsidRDefault="000D39C0" w:rsidP="000D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DELIMITAREA  TEMPORALĂ A TEMELOR PENTRU OLIMPIADA DE FIZICĂ ȘI CONCURSURILE LEGATE DE ACEASTA</w:t>
      </w:r>
    </w:p>
    <w:p w:rsidR="00CC68AD" w:rsidRDefault="000D39C0" w:rsidP="000D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LIMITELE MATERIEI (SIC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!</w:t>
      </w: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)</w:t>
      </w:r>
    </w:p>
    <w:p w:rsidR="000D39C0" w:rsidRDefault="000D39C0" w:rsidP="000D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0" w:name="_GoBack"/>
      <w:bookmarkEnd w:id="0"/>
    </w:p>
    <w:p w:rsidR="000D39C0" w:rsidRDefault="000D39C0" w:rsidP="000D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0D39C0" w:rsidRPr="00E23FAE" w:rsidRDefault="000D39C0" w:rsidP="000D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4E1E60" w:rsidRPr="00E23FAE" w:rsidRDefault="004E1E60" w:rsidP="00E23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Olimpiada de fizică, precum şi celelalte competiţii la care fizica este disciplină de concurs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au ca şi referinţă în elaborarea subiectelor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programele şcolare pentru clasele a VI –a – a XII –a, structurate pe teme şi competenţe specifice aferente acestora. Orice competiţie urmăreşte identificare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şi stimularea „performanţei în fizică” 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Sintagma face referire la un anumit nivel de înţelegere a fizicii, de operare cu i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nstrumentele specifice acesteia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care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obligatoriu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este bazat pe competenţele dezvoltate la clasă dar care, în plus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presupune achiziţii cognitive, operaţionale şi atitudinale superioare. Astfel, elaborarea subiectelor de concurs nu poate fi limitată doar la temele şi competenţele incluse în programele şcolare. </w:t>
      </w:r>
    </w:p>
    <w:p w:rsidR="004E1E60" w:rsidRPr="00E23FAE" w:rsidRDefault="004E1E60" w:rsidP="00E23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Eşalonarea în timp a temelor cerute la etapele olimpiadei de fizică şi a altor competiţii de fizică sau interdisciplinare, cunoscută sub numele de </w:t>
      </w:r>
      <w:r w:rsidRPr="00E23FAE">
        <w:rPr>
          <w:rFonts w:ascii="Times New Roman" w:eastAsia="Times New Roman" w:hAnsi="Times New Roman" w:cs="Times New Roman"/>
          <w:bCs/>
          <w:i/>
          <w:sz w:val="28"/>
          <w:szCs w:val="28"/>
          <w:lang w:eastAsia="ro-RO"/>
        </w:rPr>
        <w:t>limitele materiei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fost regândită, plecând de la două considerente: </w:t>
      </w:r>
    </w:p>
    <w:p w:rsidR="004E1E60" w:rsidRPr="00E23FAE" w:rsidRDefault="004E1E60" w:rsidP="00E23FAE">
      <w:pPr>
        <w:pStyle w:val="Listparagraf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/>
          <w:bCs/>
          <w:sz w:val="28"/>
          <w:szCs w:val="28"/>
          <w:lang w:eastAsia="ro-RO"/>
        </w:rPr>
        <w:t xml:space="preserve">Evitarea erorilor în redactarea subiectelor prin „depăşirea materiei”. Acest lucru realizându-se prin: Evidenţierea temelor şi competenţelor suplimentare necesare fiecărei etape a competiţiilor de fizică </w:t>
      </w:r>
    </w:p>
    <w:p w:rsidR="004E1E60" w:rsidRPr="00E23FAE" w:rsidRDefault="004E1E60" w:rsidP="00E23FAE">
      <w:pPr>
        <w:pStyle w:val="Listparagraf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/>
          <w:bCs/>
          <w:sz w:val="28"/>
          <w:szCs w:val="28"/>
          <w:lang w:eastAsia="ro-RO"/>
        </w:rPr>
        <w:t xml:space="preserve">Articularea prin intermediul competenţelor </w:t>
      </w:r>
      <w:r w:rsidR="00635A51" w:rsidRPr="00E23FAE">
        <w:rPr>
          <w:rFonts w:ascii="Times New Roman" w:eastAsia="Times New Roman" w:hAnsi="Times New Roman"/>
          <w:bCs/>
          <w:sz w:val="28"/>
          <w:szCs w:val="28"/>
          <w:lang w:eastAsia="ro-RO"/>
        </w:rPr>
        <w:t xml:space="preserve"> </w:t>
      </w:r>
      <w:r w:rsidRPr="00E23FAE">
        <w:rPr>
          <w:rFonts w:ascii="Times New Roman" w:eastAsia="Times New Roman" w:hAnsi="Times New Roman"/>
          <w:bCs/>
          <w:sz w:val="28"/>
          <w:szCs w:val="28"/>
          <w:lang w:eastAsia="ro-RO"/>
        </w:rPr>
        <w:t>a temelor din clasele precedente cerute la fiecare etapă a competiţiilor.</w:t>
      </w:r>
    </w:p>
    <w:p w:rsidR="007E413B" w:rsidRPr="00E23FAE" w:rsidRDefault="004E1E60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Astfel, noua  delimitare temporală a temelor </w:t>
      </w:r>
      <w:r w:rsidR="007E413B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cuprinde o re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distribuire</w:t>
      </w:r>
      <w:r w:rsidR="007E413B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 temelor şi 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a </w:t>
      </w:r>
      <w:r w:rsidR="007E413B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competenţelor specifice asociate acestora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="007E413B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incluse în programele şcolare de fizică de la clasele a VI –a – a XII –a. Totodată, fiecărei teme le-au fost asociate competenţe specifice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suplimentare</w:t>
      </w:r>
      <w:r w:rsidR="007E413B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(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avansate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)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care permit  elaborarea subiectelor </w:t>
      </w:r>
      <w:r w:rsidR="007E413B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în concordanţă cu obiectivele enunţate în regulamentele specifice de organizare şi desfăşurare a Olimpiadei de fizică, a concursului Evrika şi respectiv a concursului de matematică şi fizică Vrânceanu Procopiu (pentru proba la disciplina fizică).</w:t>
      </w:r>
    </w:p>
    <w:p w:rsidR="007E413B" w:rsidRPr="00E23FAE" w:rsidRDefault="007E413B" w:rsidP="00E23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La clasa a VI-a şi a VII –a au fost enunţate competenţe suplimentare celor dezvoltate la disciplina matematică</w:t>
      </w:r>
      <w:r w:rsidR="00A00711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necesare înţelegerii şi aplicării instrumentelor matematice folosite în descrierea fenomenelor fizice.  Pentru 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temele aferente  claselor  a IX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-a – a XI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–a, temele abordate</w:t>
      </w:r>
      <w:r w:rsidR="0029636F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la disciplina matematică oferă, în mare parte,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dezvoltarea competenţelor de aplicare a metodelor matematice în rezolvarea problemelor de fizică.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="004E1E60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Astfel, f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olosirea elementelor de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calcul diferenţial 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şi integral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în rezolvarea problemelor de 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fizică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="004E1E60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inclus  în noul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Sylabus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al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Olimpiadei Internaţionale de Fizică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="004E1E60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poate constitui un avantaj al participantului la competiţiile de fizică, fără însă a fi obligatori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u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subiectele de concurs putând fi rezolvate exclusiv folosind noţiunile şi metodele învăţate la matematică. </w:t>
      </w:r>
    </w:p>
    <w:p w:rsidR="00114944" w:rsidRPr="00E23FAE" w:rsidRDefault="00114944" w:rsidP="00E23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lastRenderedPageBreak/>
        <w:t>Începând cu clasa a VI –a temele şi competenţele avansate pentru o etapă devin obligatorii pentru următoarele etape de desfăşurare a concursurilor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 la aceeaşi clasă sau de la clasele superioare</w:t>
      </w:r>
      <w:r w:rsidR="00E02249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="00CC68A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până la clasa a VIII -a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(vezi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_Ref433299243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="00E732F0" w:rsidRPr="00E23FAE">
        <w:rPr>
          <w:rFonts w:ascii="Times New Roman" w:hAnsi="Times New Roman" w:cs="Times New Roman"/>
          <w:sz w:val="28"/>
          <w:szCs w:val="28"/>
        </w:rPr>
        <w:t xml:space="preserve">Tabelul  </w:t>
      </w:r>
      <w:r w:rsidR="00E732F0" w:rsidRPr="00E23FAE">
        <w:rPr>
          <w:rFonts w:ascii="Times New Roman" w:hAnsi="Times New Roman" w:cs="Times New Roman"/>
          <w:noProof/>
          <w:sz w:val="28"/>
          <w:szCs w:val="28"/>
        </w:rPr>
        <w:t>1</w:t>
      </w:r>
      <w:r w:rsidR="00BC7D27" w:rsidRPr="00E23FAE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_Ref433299246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sz w:val="28"/>
          <w:szCs w:val="28"/>
        </w:rPr>
        <w:t xml:space="preserve">Tabelul  </w:t>
      </w:r>
      <w:r w:rsidRPr="00E23FAE">
        <w:rPr>
          <w:rFonts w:ascii="Times New Roman" w:hAnsi="Times New Roman" w:cs="Times New Roman"/>
          <w:noProof/>
          <w:sz w:val="28"/>
          <w:szCs w:val="28"/>
        </w:rPr>
        <w:t>2</w:t>
      </w:r>
      <w:r w:rsidR="00BC7D27" w:rsidRPr="00E23FAE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_Ref433299248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Pr="00E23FAE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BC7D27" w:rsidRPr="00E23FAE"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şi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_Ref433299212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sz w:val="28"/>
          <w:szCs w:val="28"/>
        </w:rPr>
        <w:t>Tabelul  4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end"/>
      </w:r>
      <w:r w:rsidR="00E732F0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)</w:t>
      </w:r>
    </w:p>
    <w:p w:rsidR="00E732F0" w:rsidRPr="00E23FAE" w:rsidRDefault="00E732F0" w:rsidP="00E23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Similar, începând cu clasa a IX –a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temele şi competenţele avansate pentru o etapă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,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devin obligatorii pentru următoarele etape de desfăşurare a concursurilor de la aceeaşi clasă sau de la clasele superioare. </w:t>
      </w:r>
      <w:r w:rsidR="00E81213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a clasele a IX –a – a X</w:t>
      </w:r>
      <w:r w:rsidR="004E1E60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–a sunt obligatorii numai anumite teme şi competenţe avansate din clasele VI – VIII. Vezi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_Ref433299899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sz w:val="28"/>
          <w:szCs w:val="28"/>
        </w:rPr>
        <w:t xml:space="preserve">Tabelul  </w:t>
      </w:r>
      <w:r w:rsidRPr="00E23FAE">
        <w:rPr>
          <w:rFonts w:ascii="Times New Roman" w:hAnsi="Times New Roman" w:cs="Times New Roman"/>
          <w:noProof/>
          <w:sz w:val="28"/>
          <w:szCs w:val="28"/>
        </w:rPr>
        <w:t>5</w:t>
      </w:r>
      <w:r w:rsidR="00BC7D27" w:rsidRPr="00E23FAE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_Ref433299902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sz w:val="28"/>
          <w:szCs w:val="28"/>
        </w:rPr>
        <w:t>Tabelul  6</w:t>
      </w:r>
      <w:r w:rsidR="00BC7D27" w:rsidRPr="00E23FA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_Ref433299904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sz w:val="28"/>
          <w:szCs w:val="28"/>
        </w:rPr>
        <w:t>Tabelul  7</w:t>
      </w:r>
      <w:r w:rsidR="00BC7D27" w:rsidRPr="00E23FAE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,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_Ref433299907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Pr="00E23FAE">
        <w:rPr>
          <w:rFonts w:ascii="Times New Roman" w:hAnsi="Times New Roman" w:cs="Times New Roman"/>
          <w:b/>
          <w:noProof/>
          <w:sz w:val="28"/>
          <w:szCs w:val="28"/>
        </w:rPr>
        <w:t>8</w:t>
      </w:r>
      <w:r w:rsidR="00BC7D27" w:rsidRPr="00E23FAE"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şi </w: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begin"/>
      </w:r>
      <w:r w:rsidR="00BC7D27" w:rsidRPr="00E23FAE">
        <w:rPr>
          <w:rFonts w:ascii="Times New Roman" w:hAnsi="Times New Roman" w:cs="Times New Roman"/>
          <w:sz w:val="28"/>
          <w:szCs w:val="28"/>
        </w:rPr>
        <w:instrText xml:space="preserve"> REF _Ref433299909  \* MERGEFORMAT </w:instrText>
      </w:r>
      <w:r w:rsidR="00BC7D27" w:rsidRPr="00E23FAE">
        <w:rPr>
          <w:rFonts w:ascii="Times New Roman" w:hAnsi="Times New Roman" w:cs="Times New Roman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Pr="00E23FAE">
        <w:rPr>
          <w:rFonts w:ascii="Times New Roman" w:hAnsi="Times New Roman" w:cs="Times New Roman"/>
          <w:b/>
          <w:noProof/>
          <w:sz w:val="28"/>
          <w:szCs w:val="28"/>
        </w:rPr>
        <w:t>9</w:t>
      </w:r>
      <w:r w:rsidR="00BC7D27" w:rsidRPr="00E23FAE"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</w:p>
    <w:p w:rsidR="004E1E60" w:rsidRPr="00E23FAE" w:rsidRDefault="004E1E60" w:rsidP="00E23F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FAE">
        <w:rPr>
          <w:rFonts w:ascii="Times New Roman" w:eastAsia="Times New Roman" w:hAnsi="Times New Roman" w:cs="Times New Roman"/>
          <w:sz w:val="28"/>
          <w:szCs w:val="28"/>
        </w:rPr>
        <w:t>Folosirea delimitării temporale a materiei</w:t>
      </w:r>
      <w:r w:rsidR="00E02249" w:rsidRPr="00E23FAE">
        <w:rPr>
          <w:rFonts w:ascii="Times New Roman" w:eastAsia="Times New Roman" w:hAnsi="Times New Roman" w:cs="Times New Roman"/>
          <w:sz w:val="28"/>
          <w:szCs w:val="28"/>
        </w:rPr>
        <w:t xml:space="preserve"> pentru concursurile de fizică, în această formă ce include competențe,</w:t>
      </w:r>
      <w:r w:rsidRPr="00E23FAE">
        <w:rPr>
          <w:rFonts w:ascii="Times New Roman" w:eastAsia="Times New Roman" w:hAnsi="Times New Roman" w:cs="Times New Roman"/>
          <w:sz w:val="28"/>
          <w:szCs w:val="28"/>
        </w:rPr>
        <w:t xml:space="preserve"> permite ca pentru orice etapă a concursurilor de fizică baremele publice folosite pentru corectarea lucrărilor să conţină (eventual) </w:t>
      </w: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citarea exactă </w:t>
      </w:r>
      <w:r w:rsidRPr="00E23FAE">
        <w:rPr>
          <w:rFonts w:ascii="Times New Roman" w:eastAsia="Times New Roman" w:hAnsi="Times New Roman" w:cs="Times New Roman"/>
          <w:sz w:val="28"/>
          <w:szCs w:val="28"/>
        </w:rPr>
        <w:t>a temelor și competențelor verificate de fiecare sarcină de lucru a problemei propuse (</w:t>
      </w: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</w:rPr>
        <w:t>prin identificarea cu numărul corespunzător din tabelele de teme și competențe</w:t>
      </w:r>
      <w:r w:rsidRPr="00E23FAE">
        <w:rPr>
          <w:rFonts w:ascii="Times New Roman" w:eastAsia="Times New Roman" w:hAnsi="Times New Roman" w:cs="Times New Roman"/>
          <w:sz w:val="28"/>
          <w:szCs w:val="28"/>
        </w:rPr>
        <w:t>). Totodată, propunătorilor de subiecte le va reveni obligaţia ca baremele de evaluare să fie însoţite de soluţia detaliată a problemei (varianta autorului/autorilor), cu menţiunea că orice soluţie diferită de cea a autorilor va fi evaluată corespunzător.  Credem că în acest fel va fi uşurată şi îmbunătăţită evaluarea lucrărilor şi, astfel reducerea importanţei etapei de moderare şi rezolvare a contestaţiilor.</w:t>
      </w:r>
    </w:p>
    <w:p w:rsidR="000A38DD" w:rsidRPr="00E23FAE" w:rsidRDefault="000A38DD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</w:pP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Etapele competiţiilor: </w:t>
      </w:r>
    </w:p>
    <w:p w:rsidR="004E1E60" w:rsidRPr="00E23FAE" w:rsidRDefault="004E1E60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Olimpiada de Fizică  - 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Etapă locală/pe sector al Municipiului Bucureşti </w:t>
      </w:r>
    </w:p>
    <w:p w:rsidR="000A38DD" w:rsidRPr="00E23FAE" w:rsidRDefault="000A38DD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Concurs Vrânceanu Procopiu </w:t>
      </w:r>
    </w:p>
    <w:p w:rsidR="000A38DD" w:rsidRPr="00E23FAE" w:rsidRDefault="004E1E60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Olimpiada de Fizică 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Etapă judeţeană/a Municipiului Bucureşti </w:t>
      </w:r>
    </w:p>
    <w:p w:rsidR="000A38DD" w:rsidRPr="00E23FAE" w:rsidRDefault="000A38DD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Concurs</w:t>
      </w:r>
      <w:r w:rsidR="004E1E60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ul </w: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Evrika </w:t>
      </w:r>
    </w:p>
    <w:p w:rsidR="000A38DD" w:rsidRPr="00E23FAE" w:rsidRDefault="004E1E60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Olimpiada de Fizică - E</w:t>
      </w:r>
      <w:r w:rsidR="000A38D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tapa naţională </w:t>
      </w:r>
    </w:p>
    <w:p w:rsidR="000A38DD" w:rsidRPr="00E23FAE" w:rsidRDefault="000A38DD" w:rsidP="00E23FA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</w:pP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 xml:space="preserve">Structura </w:t>
      </w:r>
      <w:r w:rsidR="00E02249" w:rsidRPr="00E23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delimitării temporale a materiei</w:t>
      </w: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  <w:t>:</w:t>
      </w:r>
    </w:p>
    <w:p w:rsidR="00E732F0" w:rsidRPr="00E23FAE" w:rsidRDefault="00B63E5D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fldChar w:fldCharType="begin"/>
      </w:r>
      <w:r w:rsidR="00E732F0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instrText xml:space="preserve"> TOC \n \h \z \c "Tabelul " </w:instrText>
      </w:r>
      <w:r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fldChar w:fldCharType="separate"/>
      </w:r>
      <w:hyperlink w:anchor="_Toc433299667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1</w:t>
        </w:r>
        <w:r w:rsidR="00E732F0" w:rsidRPr="00E23FAE">
          <w:rPr>
            <w:rStyle w:val="Hyperlink"/>
            <w:rFonts w:ascii="Times New Roman" w:eastAsia="Times New Roman" w:hAnsi="Times New Roman" w:cs="Times New Roman"/>
            <w:noProof/>
            <w:sz w:val="28"/>
            <w:szCs w:val="28"/>
            <w:lang w:eastAsia="ro-RO"/>
          </w:rPr>
          <w:t xml:space="preserve"> Temele şi competenţele specifice avansate pentru clasa a VI -a</w:t>
        </w:r>
      </w:hyperlink>
    </w:p>
    <w:p w:rsidR="00E732F0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33299668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2</w:t>
        </w:r>
        <w:r w:rsidR="00E732F0" w:rsidRPr="00E23FAE">
          <w:rPr>
            <w:rStyle w:val="Hyperlink"/>
            <w:rFonts w:ascii="Times New Roman" w:eastAsia="Times New Roman" w:hAnsi="Times New Roman" w:cs="Times New Roman"/>
            <w:noProof/>
            <w:sz w:val="28"/>
            <w:szCs w:val="28"/>
            <w:lang w:eastAsia="ro-RO"/>
          </w:rPr>
          <w:t xml:space="preserve"> Temele şi competenţele specifice avansate pentru clasa a VII -a</w:t>
        </w:r>
      </w:hyperlink>
    </w:p>
    <w:p w:rsidR="00E732F0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33299669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3</w:t>
        </w:r>
        <w:r w:rsidR="00E732F0" w:rsidRPr="00E23FAE">
          <w:rPr>
            <w:rStyle w:val="Hyperlink"/>
            <w:rFonts w:ascii="Times New Roman" w:eastAsia="Times New Roman" w:hAnsi="Times New Roman" w:cs="Times New Roman"/>
            <w:bCs/>
            <w:noProof/>
            <w:sz w:val="28"/>
            <w:szCs w:val="28"/>
            <w:lang w:eastAsia="ro-RO"/>
          </w:rPr>
          <w:t xml:space="preserve"> Temele şi competenţele specifice avansate pentru clasa a VIII -a</w:t>
        </w:r>
      </w:hyperlink>
    </w:p>
    <w:p w:rsidR="00E732F0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33299670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4 Corespondența între temele de concurs și temele din programa școlară pentru clasele VI -VIII</w:t>
        </w:r>
      </w:hyperlink>
    </w:p>
    <w:p w:rsidR="00E732F0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33299671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5</w:t>
        </w:r>
        <w:r w:rsidR="00E732F0" w:rsidRPr="00E23FAE">
          <w:rPr>
            <w:rStyle w:val="Hyperlink"/>
            <w:rFonts w:ascii="Times New Roman" w:eastAsia="Times New Roman" w:hAnsi="Times New Roman" w:cs="Times New Roman"/>
            <w:noProof/>
            <w:sz w:val="28"/>
            <w:szCs w:val="28"/>
            <w:lang w:eastAsia="ro-RO"/>
          </w:rPr>
          <w:t xml:space="preserve"> Temele şi competenţele specifice avansate pentru clasa a IX -a</w:t>
        </w:r>
      </w:hyperlink>
    </w:p>
    <w:p w:rsidR="00E732F0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33299672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6 Temele şi competenţele specifice avansate pentru clasa a X -a</w:t>
        </w:r>
      </w:hyperlink>
    </w:p>
    <w:p w:rsidR="00E732F0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33299673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7 Temele şi competenţele specifice avansate pentru clasa a X -a</w:t>
        </w:r>
      </w:hyperlink>
    </w:p>
    <w:p w:rsidR="00E732F0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hyperlink w:anchor="_Toc433299674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8</w:t>
        </w:r>
        <w:r w:rsidR="00E732F0" w:rsidRPr="00E23FAE">
          <w:rPr>
            <w:rStyle w:val="Hyperlink"/>
            <w:rFonts w:ascii="Times New Roman" w:eastAsia="Times New Roman" w:hAnsi="Times New Roman" w:cs="Times New Roman"/>
            <w:bCs/>
            <w:noProof/>
            <w:sz w:val="28"/>
            <w:szCs w:val="28"/>
            <w:lang w:eastAsia="ro-RO"/>
          </w:rPr>
          <w:t xml:space="preserve"> Temele şi competenţele specifice avansate pentru clasa a XII -a</w:t>
        </w:r>
      </w:hyperlink>
    </w:p>
    <w:p w:rsidR="000A38DD" w:rsidRPr="00E23FAE" w:rsidRDefault="00B13759" w:rsidP="00E23FAE">
      <w:pPr>
        <w:pStyle w:val="Tabeldefiguri"/>
        <w:tabs>
          <w:tab w:val="right" w:leader="dot" w:pos="9913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hyperlink w:anchor="_Toc433299675" w:history="1">
        <w:r w:rsidR="00E732F0" w:rsidRPr="00E23FAE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Tabelul  9 Corespondența între temele de concurs și temele din programa școlară pentru clasele IX – XII</w:t>
        </w:r>
      </w:hyperlink>
      <w:r w:rsidR="00B63E5D" w:rsidRPr="00E23F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fldChar w:fldCharType="end"/>
      </w:r>
    </w:p>
    <w:p w:rsidR="00E02249" w:rsidRPr="00E23FAE" w:rsidRDefault="00E02249" w:rsidP="00E23FAE">
      <w:pPr>
        <w:pStyle w:val="Legend"/>
        <w:keepNext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E02249" w:rsidRPr="00E23FAE" w:rsidSect="008C43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92" w:right="851" w:bottom="992" w:left="1134" w:header="709" w:footer="709" w:gutter="0"/>
          <w:cols w:space="708"/>
          <w:docGrid w:linePitch="360"/>
        </w:sectPr>
      </w:pPr>
    </w:p>
    <w:p w:rsidR="000A38DD" w:rsidRPr="00E23FAE" w:rsidRDefault="00E02249" w:rsidP="00E23FAE">
      <w:pPr>
        <w:pStyle w:val="Legend"/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Ref433299243"/>
      <w:bookmarkStart w:id="2" w:name="_Toc433299667"/>
      <w:r w:rsidRPr="00E23FA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A38DD" w:rsidRPr="00E23FAE">
        <w:rPr>
          <w:rFonts w:ascii="Times New Roman" w:hAnsi="Times New Roman" w:cs="Times New Roman"/>
          <w:color w:val="auto"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0A38DD" w:rsidRPr="00E23FAE">
        <w:rPr>
          <w:rFonts w:ascii="Times New Roman" w:hAnsi="Times New Roman" w:cs="Times New Roman"/>
          <w:color w:val="auto"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9B5DE2" w:rsidRPr="00E23FAE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1"/>
      <w:r w:rsidR="000A38DD"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 xml:space="preserve"> Temele şi competenţele </w:t>
      </w:r>
      <w:r w:rsidR="00E732F0"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>specifice avansate</w:t>
      </w:r>
      <w:r w:rsidR="000A38DD"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 xml:space="preserve"> pentru clasa a VI -a</w:t>
      </w:r>
      <w:bookmarkEnd w:id="2"/>
    </w:p>
    <w:tbl>
      <w:tblPr>
        <w:tblStyle w:val="GrilTabel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7654"/>
        <w:gridCol w:w="2977"/>
      </w:tblGrid>
      <w:tr w:rsidR="00DE745E" w:rsidRPr="00E23FAE" w:rsidTr="005A6C43">
        <w:trPr>
          <w:tblHeader/>
        </w:trPr>
        <w:tc>
          <w:tcPr>
            <w:tcW w:w="1526" w:type="dxa"/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Etapa/</w:t>
            </w:r>
          </w:p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concursul</w:t>
            </w:r>
          </w:p>
        </w:tc>
        <w:tc>
          <w:tcPr>
            <w:tcW w:w="3544" w:type="dxa"/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Teme</w:t>
            </w:r>
          </w:p>
        </w:tc>
        <w:tc>
          <w:tcPr>
            <w:tcW w:w="7654" w:type="dxa"/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 avansate</w:t>
            </w:r>
          </w:p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Fizică</w:t>
            </w:r>
          </w:p>
        </w:tc>
        <w:tc>
          <w:tcPr>
            <w:tcW w:w="2977" w:type="dxa"/>
          </w:tcPr>
          <w:p w:rsidR="00DE745E" w:rsidRPr="00E23FAE" w:rsidRDefault="00E81213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Competenţe </w:t>
            </w:r>
            <w:r w:rsidR="00DE745E"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de matematică suplimentare</w:t>
            </w:r>
          </w:p>
        </w:tc>
      </w:tr>
      <w:tr w:rsidR="00DE745E" w:rsidRPr="00E23FAE" w:rsidTr="005A6C43">
        <w:tc>
          <w:tcPr>
            <w:tcW w:w="1526" w:type="dxa"/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Locală/Sector</w:t>
            </w:r>
          </w:p>
        </w:tc>
        <w:tc>
          <w:tcPr>
            <w:tcW w:w="3544" w:type="dxa"/>
          </w:tcPr>
          <w:p w:rsidR="00DE745E" w:rsidRPr="00E23FAE" w:rsidRDefault="00DE745E" w:rsidP="00E23FAE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Proprietăți fizice,stare,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fenomen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Măsurarea mărimilor fizice (lungime, arie, volum, durată).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Sistemul Internațional de unități de măsură. Multipli și submultipli. Transformări de unități de măsură. Scrierea numerelor cu ajutorul puterilor lui 10.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Instrumente</w:t>
            </w:r>
            <w:r w:rsidR="00D35F72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pentru</w:t>
            </w:r>
            <w:r w:rsidR="00D35F72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măsura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rea</w:t>
            </w:r>
            <w:r w:rsidR="00D35F72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lungimii si duratei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. Erori de măsurare.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Valoarea medie, eroare absolută, eroarea absolută medie, eroarea relativă. Exprimarea rezultatului final al măsurătorilor directe.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Înregistrarea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datelor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într-un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tabel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Corp.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Mobil.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Sistem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referință.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Mișcare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și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repaus. Traiectorie.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Deplasare.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Distanța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parcursă. Durata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mișcării.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Viteza medie.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Unități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măsură</w:t>
            </w:r>
          </w:p>
          <w:p w:rsidR="00DE745E" w:rsidRPr="00E23FAE" w:rsidRDefault="00DE745E" w:rsidP="00E23FAE">
            <w:pPr>
              <w:pStyle w:val="Listparagraf"/>
              <w:spacing w:after="0" w:line="240" w:lineRule="auto"/>
              <w:ind w:left="317"/>
              <w:jc w:val="both"/>
              <w:rPr>
                <w:rFonts w:ascii="Times New Roman" w:hAnsi="Times New Roman"/>
                <w:w w:val="103"/>
                <w:sz w:val="28"/>
                <w:szCs w:val="28"/>
              </w:rPr>
            </w:pPr>
          </w:p>
          <w:p w:rsidR="00DE745E" w:rsidRPr="00E23FAE" w:rsidRDefault="00DE745E" w:rsidP="00E23FAE">
            <w:pPr>
              <w:jc w:val="both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</w:p>
        </w:tc>
        <w:tc>
          <w:tcPr>
            <w:tcW w:w="7654" w:type="dxa"/>
          </w:tcPr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C 6_1:</w:t>
            </w:r>
          </w:p>
          <w:p w:rsidR="00DE745E" w:rsidRPr="00E23FAE" w:rsidRDefault="00B70AE9" w:rsidP="00E23FAE">
            <w:pPr>
              <w:spacing w:line="245" w:lineRule="auto"/>
              <w:ind w:left="170"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Folosirea </w:t>
            </w:r>
            <w:r w:rsidR="00DE745E" w:rsidRPr="00E23FAE">
              <w:rPr>
                <w:rFonts w:ascii="Times New Roman" w:hAnsi="Times New Roman" w:cs="Times New Roman"/>
                <w:sz w:val="28"/>
                <w:szCs w:val="28"/>
              </w:rPr>
              <w:t>reprezentări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lor</w:t>
            </w:r>
            <w:r w:rsidR="00DE745E"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 grafice ale relaţiilor dintre diferite mărimi fizice în rezolvarea de probleme experimentale sau teoretice   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Criterii de performanţă: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8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înregistrează într-un tabel datele culese în cursul unui experiment de fizică;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8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stabileşte scalarea datelor experimentale în vederea  reprezentării graficelor pe hârtie milimetrică;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8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aplică metode de determinare a relațiilor de proporționalitate (directă sau inversă) între  mărimile fizice  reprezentate într-un  grafic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8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stabileşte relaţii empirice sau matematice între mărimi fizice din analiza tabelului de date şi/sau a graficului;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8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verifică omogenitatea dimensională a termenilor unei relaţii în care intervin mărimi fizice;</w:t>
            </w:r>
          </w:p>
          <w:p w:rsidR="0022716A" w:rsidRPr="00E23FAE" w:rsidRDefault="0022716A" w:rsidP="00E23FAE">
            <w:pPr>
              <w:pStyle w:val="Listparagraf"/>
              <w:numPr>
                <w:ilvl w:val="0"/>
                <w:numId w:val="28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evalueazǎ eroarea absolutǎ/relativǎ de mǎsurǎ în funcție de precizia instrumentelor folosite</w:t>
            </w:r>
          </w:p>
          <w:p w:rsidR="00DE745E" w:rsidRPr="00E23FAE" w:rsidRDefault="00DE745E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45E" w:rsidRPr="00E23FAE" w:rsidRDefault="00DE745E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45E" w:rsidRPr="00E23FAE" w:rsidRDefault="00DE745E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45E" w:rsidRPr="00E23FAE" w:rsidRDefault="00DE745E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C_Mate_1</w:t>
            </w:r>
          </w:p>
          <w:p w:rsidR="007C0BA4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Efectu</w:t>
            </w:r>
            <w:r w:rsidR="00B70AE9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 operații</w:t>
            </w:r>
            <w:r w:rsidR="00B70AE9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lor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algebrice cu numere reale</w:t>
            </w:r>
          </w:p>
          <w:p w:rsidR="00DE745E" w:rsidRPr="00E23FAE" w:rsidRDefault="007C0BA4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Criterii de performanță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Exprimă numere reale folosind puterile lui 10;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Identifică rapoartele, proporţiile şi  mărimile direct sau invers proporţionale în enunţuri diverse.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Analizează situaţii practice folosind rapoarte, procente sau proporţii; </w:t>
            </w:r>
          </w:p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C_Mate_2</w:t>
            </w:r>
          </w:p>
          <w:p w:rsidR="007C0BA4" w:rsidRPr="00E23FAE" w:rsidRDefault="00DE745E" w:rsidP="00E23F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Cs/>
                <w:sz w:val="28"/>
                <w:szCs w:val="28"/>
              </w:rPr>
              <w:t>Select</w:t>
            </w:r>
            <w:r w:rsidR="00B70AE9" w:rsidRPr="00E23FAE">
              <w:rPr>
                <w:rFonts w:ascii="Times New Roman" w:hAnsi="Times New Roman" w:cs="Times New Roman"/>
                <w:bCs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în rezolvarea problemelor</w:t>
            </w:r>
            <w:r w:rsidR="00B70AE9" w:rsidRPr="00E23F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  <w:r w:rsidRPr="00E23F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elemente</w:t>
            </w:r>
            <w:r w:rsidR="00B70AE9" w:rsidRPr="00E23FAE">
              <w:rPr>
                <w:rFonts w:ascii="Times New Roman" w:hAnsi="Times New Roman" w:cs="Times New Roman"/>
                <w:bCs/>
                <w:sz w:val="28"/>
                <w:szCs w:val="28"/>
              </w:rPr>
              <w:t>lor</w:t>
            </w:r>
            <w:r w:rsidRPr="00E23F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de organizare a datelor</w:t>
            </w:r>
          </w:p>
          <w:p w:rsidR="00DE745E" w:rsidRPr="00E23FAE" w:rsidRDefault="007C0BA4" w:rsidP="00E23F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23FA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Criterii de performanță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Reprezintă date sub formă</w:t>
            </w:r>
            <w:r w:rsidR="0022716A"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de grafice, tabele sau diagrame statistice în vederea înregistrării, prelucrării şi prezentării acestora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Descrie elemente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geometrice într-un sistem de axe ortogonale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Analizează situaţii  practice folosind elementele de organizare a datelor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Transpune o  relaţie dintr-o formă</w:t>
            </w:r>
            <w:r w:rsidR="0029636F"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în alta (text, formulă, diagramă, grafic)</w:t>
            </w:r>
          </w:p>
        </w:tc>
      </w:tr>
      <w:tr w:rsidR="00DE745E" w:rsidRPr="00E23FAE" w:rsidTr="005A6C43">
        <w:tc>
          <w:tcPr>
            <w:tcW w:w="1526" w:type="dxa"/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OJF (Municipiul București)</w:t>
            </w:r>
          </w:p>
        </w:tc>
        <w:tc>
          <w:tcPr>
            <w:tcW w:w="3544" w:type="dxa"/>
          </w:tcPr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1-8. În plus: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z w:val="28"/>
                <w:szCs w:val="28"/>
              </w:rPr>
              <w:t>*Reprezentarea grafică a vitezei in funcție de timp. Calculul distantei parcurse cu ajutorul ariei subgraficului v=v(t)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Mișcarea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rectilinie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uniformă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Legea demișcare. </w:t>
            </w:r>
            <w:r w:rsidRPr="00E23FAE">
              <w:rPr>
                <w:rFonts w:ascii="Times New Roman" w:hAnsi="Times New Roman"/>
                <w:i/>
                <w:w w:val="103"/>
                <w:sz w:val="28"/>
                <w:szCs w:val="28"/>
              </w:rPr>
              <w:t>Reprezentare grafic</w:t>
            </w:r>
            <w:r w:rsidRPr="00E23FAE">
              <w:rPr>
                <w:rFonts w:ascii="Times New Roman" w:hAnsi="Times New Roman"/>
                <w:i/>
                <w:w w:val="116"/>
                <w:sz w:val="28"/>
                <w:szCs w:val="28"/>
              </w:rPr>
              <w:t>ă.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Valori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ale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vitezei-exemple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din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na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tură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și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din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practică</w:t>
            </w:r>
          </w:p>
        </w:tc>
        <w:tc>
          <w:tcPr>
            <w:tcW w:w="7654" w:type="dxa"/>
          </w:tcPr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C 6_2: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Select</w:t>
            </w:r>
            <w:r w:rsidR="00B70AE9" w:rsidRPr="00E23FAE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 metod</w:t>
            </w:r>
            <w:r w:rsidR="00B70AE9" w:rsidRPr="00E23FAE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 de rezolvare a problemelor de mecanică în funcţie de cerinţele acesteia: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Criterii de performanţă: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9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Foloseşte graficul vitezei în funcţie de timp pentru calculul distanţei parcurse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9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Foloseşte în rezolvarea problemelor de mişcare rectilinie şi uniformă graficul legii de mişcare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9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Clasifică fenomene din natură şi practică folosind noţiunea de viteză </w:t>
            </w:r>
          </w:p>
          <w:p w:rsidR="00DE745E" w:rsidRPr="00E23FAE" w:rsidRDefault="00DE745E" w:rsidP="00E23FAE">
            <w:pPr>
              <w:spacing w:line="245" w:lineRule="auto"/>
              <w:ind w:left="170"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DE745E" w:rsidRPr="00E23FAE" w:rsidTr="005A6C43">
        <w:tc>
          <w:tcPr>
            <w:tcW w:w="1526" w:type="dxa"/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3544" w:type="dxa"/>
          </w:tcPr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1-13. În plus: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Inerția,proprietate generală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corpurilor.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Masa,măsură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inerției. Unitate de măsură.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Determinarea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masei corpurilor. Balanța.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Densitatea.Unitate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măsură.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Refe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rire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la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practică:exemple valorice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pentru densitate.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Determinarea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densității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unui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corp.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Interacțiunea.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Efectele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interacțiunii.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Forța, măsură 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interacțiu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nii.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Unitate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măsură.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Exemple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de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forțe. Forța de greutate și forța elastică.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Măsurarea</w:t>
            </w:r>
            <w:r w:rsidR="00F44C2F" w:rsidRPr="00E23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forței. Dinamometre.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Reprezentarea grafică a deformării unui resort în funcție de mărimea forței deformatoare.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i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Reprezentarea grafică a forței elastice dintr-un resort în funcție de deformarea resortului</w:t>
            </w:r>
            <w:r w:rsidRPr="00E23FAE">
              <w:rPr>
                <w:rFonts w:ascii="Times New Roman" w:hAnsi="Times New Roman"/>
                <w:i/>
                <w:w w:val="103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C 6_2.1: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Select</w:t>
            </w:r>
            <w:r w:rsidR="00B70AE9" w:rsidRPr="00E23FAE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 metod</w:t>
            </w:r>
            <w:r w:rsidR="00B70AE9" w:rsidRPr="00E23FAE">
              <w:rPr>
                <w:rFonts w:ascii="Times New Roman" w:hAnsi="Times New Roman" w:cs="Times New Roman"/>
                <w:sz w:val="28"/>
                <w:szCs w:val="28"/>
              </w:rPr>
              <w:t>ei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 de rezolvare a problemelor de mecanică în funcţie de cerinţele acesteia: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Criterii de performanţă: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0"/>
              </w:numPr>
              <w:tabs>
                <w:tab w:val="left" w:pos="196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utilizează concentrații procentuale de mase, volume în determinarea densității unor aliaje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0"/>
              </w:numPr>
              <w:tabs>
                <w:tab w:val="left" w:pos="196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construieşte demersul logic pentru a calibra/utiliza dinamometrul folosit în determinarea masei unui corp în funcţie de condițiile date.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</w:t>
            </w:r>
            <w:r w:rsidR="0022716A"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_EXP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Aplic</w:t>
            </w:r>
            <w:r w:rsidR="00B70AE9" w:rsidRPr="00E23FAE">
              <w:rPr>
                <w:rFonts w:ascii="Times New Roman" w:hAnsi="Times New Roman" w:cs="Times New Roman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  în mod creativ metode de rezolvare a cerinţelor din cadrul probei experimentale: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descrie teoretic metoda experimentală folosită;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descrie dispozitivul experimental şi metodele folosite în culegerea datelor experimentale;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utilizează dispozitivul experimental pentru culegerea datelor experimentale în  conformitate cu cerinţele problemei;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înregistrează într-un tabel datele culese în cursul experimentului;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prelucrează datele experimentale pentru obţinerea rezultatului cerut folosind diferite metode;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stabileşte scalarea datelor experimentale în vederea  reprezentării graficelor pe hârtie milimetrică;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aplică metode de determinare a relațiilor de proporționalitate (directă sau inversă) între  mărimile fizice  reprezentate într-un  grafic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89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stabileşte relaţii empirice sau matematice între mărimi fizice din analiza tabelului de date şi/sau a graficului;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verifică omogenitatea dimensională a termenilor relaţiei în care intervin mărimi fizice;</w:t>
            </w:r>
          </w:p>
          <w:p w:rsidR="0022716A" w:rsidRPr="00E23FAE" w:rsidRDefault="0022716A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evalueazǎ eroarea absolutǎ/ relativǎ de mǎsurǎ în funcție de precizia instrumentelor folosite 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analizează veridicitatea rezultatelor aplicând metode de calcul al erorilor;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1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întocmeşte referatul lucrării de laborator;</w:t>
            </w:r>
          </w:p>
        </w:tc>
        <w:tc>
          <w:tcPr>
            <w:tcW w:w="2977" w:type="dxa"/>
          </w:tcPr>
          <w:p w:rsidR="00DE745E" w:rsidRPr="00E23FAE" w:rsidRDefault="00DE745E" w:rsidP="00E23FAE">
            <w:pPr>
              <w:keepNext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</w:tbl>
    <w:p w:rsidR="00E02249" w:rsidRPr="00E23FAE" w:rsidRDefault="00E02249" w:rsidP="00E23FAE">
      <w:pPr>
        <w:pStyle w:val="Legend"/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E02249" w:rsidRPr="00E23FAE" w:rsidSect="00E02249">
          <w:pgSz w:w="16838" w:h="11906" w:orient="landscape" w:code="9"/>
          <w:pgMar w:top="1134" w:right="992" w:bottom="851" w:left="992" w:header="709" w:footer="709" w:gutter="0"/>
          <w:cols w:space="708"/>
          <w:docGrid w:linePitch="360"/>
        </w:sectPr>
      </w:pPr>
      <w:bookmarkStart w:id="3" w:name="_Ref433299246"/>
      <w:bookmarkStart w:id="4" w:name="_Toc433299668"/>
    </w:p>
    <w:p w:rsidR="00DE745E" w:rsidRPr="00E23FAE" w:rsidRDefault="00DE745E" w:rsidP="00E23FAE">
      <w:pPr>
        <w:pStyle w:val="Legend"/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FAE">
        <w:rPr>
          <w:rFonts w:ascii="Times New Roman" w:hAnsi="Times New Roman" w:cs="Times New Roman"/>
          <w:color w:val="auto"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color w:val="auto"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E732F0" w:rsidRPr="00E23FAE">
        <w:rPr>
          <w:rFonts w:ascii="Times New Roman" w:hAnsi="Times New Roman" w:cs="Times New Roman"/>
          <w:noProof/>
          <w:color w:val="auto"/>
          <w:sz w:val="28"/>
          <w:szCs w:val="28"/>
        </w:rPr>
        <w:t>2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3"/>
      <w:r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 xml:space="preserve"> Temele şi competenţele </w:t>
      </w:r>
      <w:r w:rsidR="00E732F0"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>specifice avansate</w:t>
      </w:r>
      <w:r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 xml:space="preserve"> pentru clasa a VII -a</w:t>
      </w:r>
      <w:bookmarkEnd w:id="4"/>
    </w:p>
    <w:tbl>
      <w:tblPr>
        <w:tblStyle w:val="GrilTabel"/>
        <w:tblW w:w="15778" w:type="dxa"/>
        <w:tblLayout w:type="fixed"/>
        <w:tblLook w:val="04A0" w:firstRow="1" w:lastRow="0" w:firstColumn="1" w:lastColumn="0" w:noHBand="0" w:noVBand="1"/>
      </w:tblPr>
      <w:tblGrid>
        <w:gridCol w:w="1480"/>
        <w:gridCol w:w="3589"/>
        <w:gridCol w:w="7749"/>
        <w:gridCol w:w="2960"/>
      </w:tblGrid>
      <w:tr w:rsidR="00DE745E" w:rsidRPr="00E23FAE" w:rsidTr="00A00711">
        <w:trPr>
          <w:tblHeader/>
        </w:trPr>
        <w:tc>
          <w:tcPr>
            <w:tcW w:w="1480" w:type="dxa"/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Etapa/</w:t>
            </w:r>
          </w:p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concursul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Teme</w:t>
            </w:r>
          </w:p>
        </w:tc>
        <w:tc>
          <w:tcPr>
            <w:tcW w:w="7749" w:type="dxa"/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 avansate</w:t>
            </w:r>
          </w:p>
          <w:p w:rsidR="00DE745E" w:rsidRPr="00E23FAE" w:rsidRDefault="00DE745E" w:rsidP="00E23FAE">
            <w:pPr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Fizică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</w:t>
            </w:r>
          </w:p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Matematică</w:t>
            </w:r>
          </w:p>
        </w:tc>
      </w:tr>
      <w:tr w:rsidR="00DE745E" w:rsidRPr="00E23FAE" w:rsidTr="00A00711">
        <w:tc>
          <w:tcPr>
            <w:tcW w:w="1480" w:type="dxa"/>
            <w:vMerge w:val="restart"/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pStyle w:val="Listparagraf"/>
              <w:spacing w:after="0" w:line="240" w:lineRule="auto"/>
              <w:ind w:left="0" w:right="-2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 VI.1 – VI. 2</w:t>
            </w:r>
            <w:r w:rsidR="0022716A"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2</w:t>
            </w:r>
          </w:p>
          <w:p w:rsidR="00DE745E" w:rsidRPr="00E23FAE" w:rsidRDefault="00DE745E" w:rsidP="00E23FAE">
            <w:pPr>
              <w:pStyle w:val="Listparagraf"/>
              <w:spacing w:after="0" w:line="240" w:lineRule="auto"/>
              <w:ind w:left="0"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În plus: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Temperatura. Măsurarea temperaturii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Dilatarea corpurilor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Fenomene electrostatice în natură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Curentul electric continuu. Circuite de curent electric continuu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Fenomene optice simple</w:t>
            </w:r>
          </w:p>
          <w:p w:rsidR="00DE745E" w:rsidRPr="00E23FAE" w:rsidRDefault="00DE745E" w:rsidP="00E23FAE">
            <w:pPr>
              <w:ind w:right="-20"/>
              <w:jc w:val="both"/>
              <w:rPr>
                <w:rFonts w:ascii="Times New Roman" w:eastAsia="Calibri" w:hAnsi="Times New Roman" w:cs="Times New Roman"/>
                <w:i/>
                <w:spacing w:val="-3"/>
                <w:w w:val="103"/>
                <w:sz w:val="28"/>
                <w:szCs w:val="28"/>
              </w:rPr>
            </w:pPr>
          </w:p>
          <w:p w:rsidR="00DE745E" w:rsidRPr="00E23FAE" w:rsidRDefault="00DE745E" w:rsidP="00E23FAE">
            <w:pPr>
              <w:ind w:right="-20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DE745E" w:rsidRPr="00E23FAE" w:rsidRDefault="00DE745E" w:rsidP="00E23FAE">
            <w:pPr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7749" w:type="dxa"/>
          </w:tcPr>
          <w:p w:rsidR="00DE745E" w:rsidRPr="00E23FAE" w:rsidRDefault="00DE745E" w:rsidP="00E23FA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6_extindere</w:t>
            </w:r>
          </w:p>
          <w:p w:rsidR="00DE745E" w:rsidRPr="00E23FAE" w:rsidRDefault="00DE745E" w:rsidP="00E23FAE">
            <w:pPr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Utiliz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critic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ă 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noţiunil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or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de bază din domeniul fenomenelor termice, electrostatice, curentului electric şi al opticii pentru dezvoltarea  raţionamentelor aplicate în  rezolvarea unor situaţii reale:</w:t>
            </w:r>
          </w:p>
          <w:p w:rsidR="00DE745E" w:rsidRPr="00E23FAE" w:rsidRDefault="00DE745E" w:rsidP="00E23FA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diferite metode de calibrare a scalei unui termometru;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metode de eliminare a erorilor de măsurare a temperaturii în cazul folosirii unui termometru incorect calibrat;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Elaborează scheme </w:t>
            </w:r>
            <w:r w:rsidR="0022716A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simple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ale unor circuite funcționale (comutare, detecție ș.a.)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Estimează  gradul de risc al unui circuit dat (valori sigure, valori accidentale ale mărimilor caracteristice)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utilizarea legile/ raționamentele referitoare la iluminarea unor corpuri/suprafețe de către surse de lumină punctiforme la surse de lumină nepunctiforme.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32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construieşte grafic imagini obținute prin reflexii multiple/succesive.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DE745E" w:rsidRPr="00E23FAE" w:rsidTr="00A00711">
        <w:tc>
          <w:tcPr>
            <w:tcW w:w="1480" w:type="dxa"/>
            <w:vMerge/>
            <w:tcBorders>
              <w:right w:val="single" w:sz="4" w:space="0" w:color="auto"/>
            </w:tcBorders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5E" w:rsidRPr="00E23FAE" w:rsidRDefault="00DE745E" w:rsidP="00E23FAE">
            <w:pPr>
              <w:pStyle w:val="Listparagraf"/>
              <w:numPr>
                <w:ilvl w:val="0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Mărimi fizice scalare și vectoriale.</w:t>
            </w:r>
            <w:r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Adunarea și scăderea vectorilor. Descompunerea unui vector după două direcții reciproc perpendiculare. Teorema proiecțiilor.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ța–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mă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vecto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ă. Compunerea forțelor.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dinamic</w:t>
            </w:r>
            <w:r w:rsidR="00F44C2F"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 xml:space="preserve"> acțiunii 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-2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 xml:space="preserve">ei.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ci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unii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ș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ii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t–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 xml:space="preserve">ța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re,f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rța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 fr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, forța de frecare statică,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în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r,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2"/>
                <w:w w:val="103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ne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a.</w:t>
            </w:r>
          </w:p>
        </w:tc>
        <w:tc>
          <w:tcPr>
            <w:tcW w:w="7749" w:type="dxa"/>
            <w:tcBorders>
              <w:left w:val="single" w:sz="4" w:space="0" w:color="auto"/>
            </w:tcBorders>
          </w:tcPr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7_1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F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olosirea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calculul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ui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vectorial în rezolvarea problemelor de cinematică şi dinamică</w:t>
            </w:r>
          </w:p>
          <w:p w:rsidR="00DE745E" w:rsidRPr="00E23FAE" w:rsidRDefault="00DE745E" w:rsidP="00E23FA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3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Calculează  modulul forței rezultante folosind compunerea sau descompunerea forţelor pe două  direcţii perpendiculare;</w:t>
            </w:r>
          </w:p>
          <w:p w:rsidR="00772891" w:rsidRPr="00E23FAE" w:rsidRDefault="00772891" w:rsidP="00E23FAE">
            <w:pPr>
              <w:pStyle w:val="Listparagraf"/>
              <w:numPr>
                <w:ilvl w:val="0"/>
                <w:numId w:val="53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Aplica regula de compunere a vitezelor in situaţii concrete 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3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Foloseşte în rezolvarea problemelor de statică forţa de frecare statică;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3"/>
              </w:numPr>
              <w:tabs>
                <w:tab w:val="left" w:pos="32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condiţiile de echilibru ale sistemelor mecanice;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7_2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Analiz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în mod critic probleme din realitate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ce se regăsesc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în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domeniul mecanicii;</w:t>
            </w:r>
          </w:p>
          <w:p w:rsidR="00DE745E" w:rsidRPr="00E23FAE" w:rsidRDefault="00DE745E" w:rsidP="00E23FA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4"/>
              </w:numPr>
              <w:tabs>
                <w:tab w:val="left" w:pos="298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domeniul de elasticitate în deformarea corpurilor folosind graficul forței deformatoare.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4"/>
              </w:numPr>
              <w:tabs>
                <w:tab w:val="left" w:pos="298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situațiile în care forța de frecare este forță de tracțiune;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4"/>
              </w:numPr>
              <w:tabs>
                <w:tab w:val="left" w:pos="298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sursele de erori determinate de forţele de frecare reale care acţionează în sistem;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C MATE_4</w:t>
            </w:r>
          </w:p>
          <w:p w:rsidR="00DE745E" w:rsidRPr="00E23FAE" w:rsidRDefault="00DE745E" w:rsidP="00E23F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Aplic</w:t>
            </w:r>
            <w:r w:rsidR="00B70AE9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în rezolvarea problemelor </w:t>
            </w:r>
            <w:r w:rsidR="00B70AE9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a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relaţii</w:t>
            </w:r>
            <w:r w:rsidR="00B70AE9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lor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metrice în triunghi:</w:t>
            </w:r>
          </w:p>
          <w:p w:rsidR="007C0BA4" w:rsidRPr="00E23FAE" w:rsidRDefault="007C0BA4" w:rsidP="00E23F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Criterii de performanță: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Aplică teorema lui Pitagora în determinarea lungimii unei laturi a unui triunghi dreptunghic cunoscând lungimea celorlalte două laturi. 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Utilizează exprimarea sinusului, cosinusului, tangentei şi cotangentei unui unghi ascuţit dintr-un triunghi dreptunghic în funcţie de mărimea laturilor acestuia;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Determină relaţiile între sinusul, cosinusul, tangenta şi cotangenta unui unghi ascuţit;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Aplică asemănarea triunghiurilor şi relaţii metrice în triunghiul dreptunghic pentru determinarea modulului  rezultantei a doi vectori; 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Foloseşte relaţii metrice în triunghi pentru descompunerea unui vector pe două direcţii perpendiculare;</w:t>
            </w:r>
          </w:p>
          <w:p w:rsidR="00DE745E" w:rsidRPr="00E23FAE" w:rsidRDefault="00DE745E" w:rsidP="00E23FAE">
            <w:pPr>
              <w:autoSpaceDE w:val="0"/>
              <w:autoSpaceDN w:val="0"/>
              <w:adjustRightInd w:val="0"/>
              <w:spacing w:before="7" w:line="247" w:lineRule="auto"/>
              <w:ind w:right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45E" w:rsidRPr="00E23FAE" w:rsidTr="00A00711">
        <w:tc>
          <w:tcPr>
            <w:tcW w:w="1480" w:type="dxa"/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OJF (Municipiul București)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VI.1 – VI. 23</w:t>
            </w:r>
          </w:p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VII.</w:t>
            </w: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1 - VII.5.</w:t>
            </w:r>
          </w:p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În plus: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1"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ch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</w:t>
            </w:r>
            <w:r w:rsidR="0029636F"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b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29636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la</w:t>
            </w:r>
            <w:r w:rsidR="0029636F"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ansla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67" w:after="0" w:line="240" w:lineRule="auto"/>
              <w:ind w:right="-1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i/>
                <w:spacing w:val="2"/>
                <w:w w:val="103"/>
                <w:sz w:val="28"/>
                <w:szCs w:val="28"/>
              </w:rPr>
              <w:t xml:space="preserve">Echilibrul la rotație. 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 w:rsidR="0029636F"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i/>
                <w:spacing w:val="-1"/>
                <w:w w:val="103"/>
                <w:sz w:val="28"/>
                <w:szCs w:val="28"/>
              </w:rPr>
              <w:t>for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i/>
                <w:spacing w:val="-1"/>
                <w:w w:val="103"/>
                <w:sz w:val="28"/>
                <w:szCs w:val="28"/>
              </w:rPr>
              <w:t>ei.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67" w:after="0" w:line="240" w:lineRule="auto"/>
              <w:ind w:right="-1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en</w:t>
            </w:r>
            <w:r w:rsidRPr="00E23FAE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i/>
                <w:spacing w:val="-4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>l</w:t>
            </w:r>
            <w:r w:rsidR="0029636F"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>e</w:t>
            </w:r>
            <w:r w:rsidR="0029636F"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i/>
                <w:spacing w:val="-1"/>
                <w:w w:val="103"/>
                <w:sz w:val="28"/>
                <w:szCs w:val="28"/>
              </w:rPr>
              <w:t>greu</w:t>
            </w:r>
            <w:r w:rsidRPr="00E23FAE">
              <w:rPr>
                <w:rFonts w:ascii="Times New Roman" w:eastAsia="Times New Roman" w:hAnsi="Times New Roman"/>
                <w:i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i/>
                <w:spacing w:val="-1"/>
                <w:w w:val="103"/>
                <w:sz w:val="28"/>
                <w:szCs w:val="28"/>
              </w:rPr>
              <w:t>ate.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67" w:after="0" w:line="240" w:lineRule="auto"/>
              <w:ind w:right="-1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ecanis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e </w:t>
            </w:r>
            <w:r w:rsidRPr="00E23FAE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mple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planu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29636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încl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 xml:space="preserve">,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pâ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g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h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petele</w:t>
            </w:r>
          </w:p>
        </w:tc>
        <w:tc>
          <w:tcPr>
            <w:tcW w:w="7749" w:type="dxa"/>
          </w:tcPr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7_3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Analizează critic probleme complexe care au la bază condiţiile de echilibru al </w:t>
            </w:r>
            <w:r w:rsidR="00772891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sistemelor mecanice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B70AE9" w:rsidRPr="00E23FAE" w:rsidRDefault="00B70AE9" w:rsidP="00E23FAE">
            <w:pPr>
              <w:pStyle w:val="Listparagraf"/>
              <w:numPr>
                <w:ilvl w:val="0"/>
                <w:numId w:val="58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Rezolvă probleme aplicând condițiile de echilibru pentru mecanismele simple(troliul, palanul, palanul diferențial etc);</w:t>
            </w:r>
          </w:p>
          <w:p w:rsidR="0005365D" w:rsidRPr="00E23FAE" w:rsidRDefault="00DE745E" w:rsidP="00E23FAE">
            <w:pPr>
              <w:pStyle w:val="Listparagraf"/>
              <w:numPr>
                <w:ilvl w:val="0"/>
                <w:numId w:val="58"/>
              </w:numPr>
              <w:tabs>
                <w:tab w:val="left" w:pos="175"/>
              </w:tabs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Determină centrul de </w:t>
            </w:r>
            <w:r w:rsidR="0077289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greutate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al corpurilor plane sau spaţiale a căror formă este reductibilă la forme geometrice uzuale (pătrat, dreptunghi, cerc, cub, paralelipiped, sferă, cilindru) 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</w:p>
        </w:tc>
      </w:tr>
      <w:tr w:rsidR="00DE745E" w:rsidRPr="00E23FAE" w:rsidTr="00A00711">
        <w:tc>
          <w:tcPr>
            <w:tcW w:w="1480" w:type="dxa"/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Evrika!</w:t>
            </w: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VI.1 – VI. 23</w:t>
            </w:r>
          </w:p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VII.</w:t>
            </w: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1 - VII.9.</w:t>
            </w:r>
          </w:p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În plus: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B70AE9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mecanic.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Puter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a.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andamen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ul.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gi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B70AE9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cine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ă.</w:t>
            </w:r>
          </w:p>
        </w:tc>
        <w:tc>
          <w:tcPr>
            <w:tcW w:w="7749" w:type="dxa"/>
          </w:tcPr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7_4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Select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area în mod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critic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metode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de analiză a reprezentărilor grafice pentru determinarea valorii unor mărimi fizice:</w:t>
            </w:r>
          </w:p>
          <w:p w:rsidR="00DE745E" w:rsidRPr="00E23FAE" w:rsidRDefault="00DE745E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778C3" w:rsidRPr="00E23FAE" w:rsidRDefault="00DE745E" w:rsidP="00E23FAE">
            <w:pPr>
              <w:pStyle w:val="Listparagraf"/>
              <w:numPr>
                <w:ilvl w:val="0"/>
                <w:numId w:val="57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Calculează  folosind aria graficului forței în raport de coordonată lucrul mecanic al forțelor variabile folosind aria graficului forței în raport de coordonată  sau forța medie în situații particulare;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7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Analizează dependența forței de tracțiune în funcţie </w:t>
            </w:r>
            <w:r w:rsidR="00F3400B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de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viteză pentru motoare de putere constantă</w:t>
            </w:r>
          </w:p>
          <w:p w:rsidR="00B70AE9" w:rsidRPr="00E23FAE" w:rsidRDefault="00B70AE9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7_5</w:t>
            </w:r>
          </w:p>
          <w:p w:rsidR="00B70AE9" w:rsidRPr="00E23FAE" w:rsidRDefault="00B70AE9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Analizează critic  comportamentul sistemelor mecanice reale în care apar forţe neconservative</w:t>
            </w:r>
          </w:p>
          <w:p w:rsidR="0005365D" w:rsidRPr="00E23FAE" w:rsidRDefault="0005365D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performanță: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5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Calculează randamentul diferitelor mecanisme simple sau compuse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DE745E" w:rsidRPr="00E23FAE" w:rsidRDefault="00DE745E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  <w:tr w:rsidR="00DE745E" w:rsidRPr="00E23FAE" w:rsidTr="00A00711">
        <w:tc>
          <w:tcPr>
            <w:tcW w:w="1480" w:type="dxa"/>
            <w:vAlign w:val="center"/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3589" w:type="dxa"/>
            <w:tcBorders>
              <w:top w:val="nil"/>
            </w:tcBorders>
          </w:tcPr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0" w:lineRule="auto"/>
              <w:ind w:right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gi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te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nț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ă. Energia potențială gravitațională și energia potențială elastică.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0" w:lineRule="auto"/>
              <w:ind w:right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onse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va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B70AE9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gie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="00B70AE9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ce.</w:t>
            </w:r>
          </w:p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Temele </w:t>
            </w: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VI.1 – VI. 23 </w:t>
            </w:r>
          </w:p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VII.1-VII.13.</w:t>
            </w:r>
          </w:p>
          <w:p w:rsidR="00DE745E" w:rsidRPr="00E23FAE" w:rsidRDefault="00DE745E" w:rsidP="00E23FAE">
            <w:pPr>
              <w:pStyle w:val="Listparagraf"/>
              <w:spacing w:before="36" w:after="0" w:line="240" w:lineRule="auto"/>
              <w:ind w:left="0" w:right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În plus</w:t>
            </w:r>
          </w:p>
          <w:p w:rsidR="00DE745E" w:rsidRPr="00E23FAE" w:rsidRDefault="00DE745E" w:rsidP="00E23FAE">
            <w:pPr>
              <w:pStyle w:val="Listparagraf"/>
              <w:numPr>
                <w:ilvl w:val="1"/>
                <w:numId w:val="1"/>
              </w:numPr>
              <w:spacing w:before="36" w:after="0" w:line="240" w:lineRule="auto"/>
              <w:ind w:right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ch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b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B70AE9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mecanic</w:t>
            </w:r>
            <w:r w:rsidR="00B70AE9"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ș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="00B70AE9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g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B70AE9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po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en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ă</w:t>
            </w:r>
          </w:p>
          <w:p w:rsidR="00DE745E" w:rsidRPr="00E23FAE" w:rsidRDefault="00DE745E" w:rsidP="00E23FAE">
            <w:pPr>
              <w:pStyle w:val="Listparagraf"/>
              <w:spacing w:before="36" w:after="0" w:line="240" w:lineRule="auto"/>
              <w:ind w:left="0" w:right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45E" w:rsidRPr="00E23FAE" w:rsidRDefault="00DE745E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745E" w:rsidRPr="00E23FAE" w:rsidRDefault="00DE745E" w:rsidP="00E23FAE">
            <w:pPr>
              <w:pStyle w:val="Listparagraf"/>
              <w:spacing w:before="36" w:after="0" w:line="240" w:lineRule="auto"/>
              <w:ind w:left="0" w:right="1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49" w:type="dxa"/>
          </w:tcPr>
          <w:p w:rsidR="00DE745E" w:rsidRPr="00E23FAE" w:rsidRDefault="00DE745E" w:rsidP="00E23FAE">
            <w:pPr>
              <w:pStyle w:val="Listparagraf"/>
              <w:numPr>
                <w:ilvl w:val="0"/>
                <w:numId w:val="55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Identifică forțele conservative și neconservative (inclusiv forța </w:t>
            </w:r>
            <w:r w:rsidR="00E02249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de tip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electric, magnetic fără a utiliza formule specifice energiilor potențiale electrice și magnetice)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5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teoremele de conservare sau variație a energiei mecanice.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5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Clasifică stările de echilibru mecanic folosind  valorile minime sau maxime ale energiei potențiale</w:t>
            </w:r>
          </w:p>
          <w:p w:rsidR="00DE745E" w:rsidRPr="00E23FAE" w:rsidRDefault="00DE745E" w:rsidP="00E23FAE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C_G_exp</w:t>
            </w:r>
          </w:p>
          <w:p w:rsidR="00DE745E" w:rsidRPr="00E23FAE" w:rsidRDefault="00DE745E" w:rsidP="00E23FAE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plicarea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în mod creativ 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 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metode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lor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de rezolvare a cerinţelor din cadrul probei experimentale </w:t>
            </w:r>
            <w:r w:rsidR="0029636F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pentru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redact</w:t>
            </w:r>
            <w:r w:rsidR="0029636F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referatul</w:t>
            </w:r>
            <w:r w:rsidR="0029636F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ui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lucrării experimentale:</w:t>
            </w:r>
          </w:p>
          <w:p w:rsidR="00DE745E" w:rsidRPr="00E23FAE" w:rsidRDefault="00DE745E" w:rsidP="00E23FAE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spacing w:after="0" w:line="245" w:lineRule="auto"/>
              <w:ind w:left="0" w:right="142" w:firstLine="34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teoretic metoda experimentală folosită;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dispozitivul experimental şi metodele folosite în culegerea datelor experimentale;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utilizează dispozitivul experimental pentru culegerea datelor experimentale în  conformitate cu cerinţele problemei;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înregistrează într-un tabel datele culese în cursul experimentului;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prelucrează datele experimentale pentru obţinerea rezultatului cerut folosind diferite metode;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stabileşte scalarea datelor experimentale în vederea  reprezentării graficelor pe hârtie milimetrică;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metode de determinare a relațiilor de proporționalitate (directă sau inversă) între  mărimile fizice  reprezentate într-un  grafic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stabileşte relaţii empirice sau matematice între mărimi fizice din analiza tabelului de date şi/sau a graficului;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verifică omogenitatea dimensională a termenilor relaţiei în care intervin mărimi fizice;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veridicitatea rezultatelor aplicând metode de calcul al erorilor;</w:t>
            </w:r>
          </w:p>
          <w:p w:rsidR="00DE745E" w:rsidRPr="00E23FAE" w:rsidRDefault="00DE745E" w:rsidP="00E23FAE">
            <w:pPr>
              <w:pStyle w:val="Listparagraf"/>
              <w:numPr>
                <w:ilvl w:val="0"/>
                <w:numId w:val="56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întocmeşte referatul lucrării de laborator;</w:t>
            </w: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DE745E" w:rsidRPr="00E23FAE" w:rsidRDefault="00DE745E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</w:tr>
    </w:tbl>
    <w:p w:rsidR="00E02249" w:rsidRPr="00E23FAE" w:rsidRDefault="00E02249" w:rsidP="00E23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Ref433299248"/>
      <w:bookmarkStart w:id="6" w:name="_Toc433299669"/>
    </w:p>
    <w:p w:rsidR="00DE745E" w:rsidRPr="00E23FAE" w:rsidRDefault="00DE745E" w:rsidP="00E23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b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B5DE2" w:rsidRPr="00E23FAE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5"/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Temele şi competenţele </w:t>
      </w:r>
      <w:r w:rsidR="00E732F0"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specifice avansate</w:t>
      </w: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pentru clasa a VII</w:t>
      </w:r>
      <w:r w:rsidR="002D4551"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</w:t>
      </w: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-a</w:t>
      </w:r>
      <w:bookmarkEnd w:id="6"/>
    </w:p>
    <w:tbl>
      <w:tblPr>
        <w:tblStyle w:val="GrilTabel"/>
        <w:tblW w:w="15070" w:type="dxa"/>
        <w:tblLayout w:type="fixed"/>
        <w:tblLook w:val="04A0" w:firstRow="1" w:lastRow="0" w:firstColumn="1" w:lastColumn="0" w:noHBand="0" w:noVBand="1"/>
      </w:tblPr>
      <w:tblGrid>
        <w:gridCol w:w="1163"/>
        <w:gridCol w:w="6883"/>
        <w:gridCol w:w="7024"/>
      </w:tblGrid>
      <w:tr w:rsidR="002D4551" w:rsidRPr="00E23FAE" w:rsidTr="00E02249">
        <w:tc>
          <w:tcPr>
            <w:tcW w:w="1163" w:type="dxa"/>
          </w:tcPr>
          <w:p w:rsidR="002D4551" w:rsidRPr="00E23FAE" w:rsidRDefault="002D4551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Etapa/</w:t>
            </w:r>
          </w:p>
          <w:p w:rsidR="002D4551" w:rsidRPr="00E23FAE" w:rsidRDefault="002D4551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concursul</w:t>
            </w:r>
          </w:p>
        </w:tc>
        <w:tc>
          <w:tcPr>
            <w:tcW w:w="6883" w:type="dxa"/>
          </w:tcPr>
          <w:p w:rsidR="002D4551" w:rsidRPr="00E23FAE" w:rsidRDefault="002D4551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Teme</w:t>
            </w:r>
          </w:p>
        </w:tc>
        <w:tc>
          <w:tcPr>
            <w:tcW w:w="7024" w:type="dxa"/>
          </w:tcPr>
          <w:p w:rsidR="002D4551" w:rsidRPr="00E23FAE" w:rsidRDefault="002D4551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 avansate</w:t>
            </w:r>
          </w:p>
          <w:p w:rsidR="002D4551" w:rsidRPr="00E23FAE" w:rsidRDefault="002D4551" w:rsidP="00E23FAE">
            <w:pPr>
              <w:ind w:right="-4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Fizică</w:t>
            </w:r>
          </w:p>
        </w:tc>
      </w:tr>
      <w:tr w:rsidR="002D4551" w:rsidRPr="00E23FAE" w:rsidTr="00E02249">
        <w:tc>
          <w:tcPr>
            <w:tcW w:w="1163" w:type="dxa"/>
            <w:vMerge w:val="restart"/>
          </w:tcPr>
          <w:p w:rsidR="002D4551" w:rsidRPr="00E23FAE" w:rsidRDefault="002D4551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</w:tc>
        <w:tc>
          <w:tcPr>
            <w:tcW w:w="6883" w:type="dxa"/>
          </w:tcPr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Oglinzi plane, sisteme de oglinzi plane. Reflexia luminii în oglinzi plane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Refracţia luminii, legile refracţiei, aplicaţii practice. 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Lentilelor subţiri. Formulele lentilelor subţiri.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Construcţia şi analiza formării imaginilor în lentile subţiri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Ochiul ca instrument optic.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Dispersia luminii. 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Sunetul. Proprietăţi. Aplicaţii.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b/>
                <w:sz w:val="28"/>
                <w:szCs w:val="28"/>
              </w:rPr>
              <w:t>În plus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Temele </w:t>
            </w: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VI.1 – VI. 23 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VII.1-VII.16.</w:t>
            </w:r>
          </w:p>
          <w:p w:rsidR="002D4551" w:rsidRPr="00E23FAE" w:rsidRDefault="002D4551" w:rsidP="00E23FA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2D4551" w:rsidRPr="00E23FAE" w:rsidRDefault="002D4551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7024" w:type="dxa"/>
          </w:tcPr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C 7_extindere </w:t>
            </w:r>
          </w:p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electarea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critic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ă 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metodele de rezolvare a problemelor legate de propagarea luminii şi sunetului:</w:t>
            </w:r>
          </w:p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fenomenul de producere a  reflexiilor multiple în două oglinzi plane care fac între un unghi între ele.</w:t>
            </w:r>
          </w:p>
          <w:p w:rsidR="002D4551" w:rsidRPr="00E23FAE" w:rsidRDefault="00EA4E60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fenomenul de reflexie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totală în diferite situații teoretice și aplicații din practică prisma cu reflexie totală, fibra optică etc.).</w:t>
            </w:r>
          </w:p>
          <w:p w:rsidR="002D4551" w:rsidRPr="00E23FAE" w:rsidRDefault="00EA4E60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 tipul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de lentilă în funcție de forma ei și de indicele de refracție relativ al mediului lentilei față de mediul în care se află aceasta.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Analizează critic teoretic și experimental sisteme optice 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Explică funcţionarea  ochiului (adaptarea în funcție de distanță și de cantitatea de lumină) ca şi instrument optic.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defectul de vedere,</w:t>
            </w:r>
            <w:r w:rsidR="00EA4E60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tipul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de ochelari necesari și calcularea lărgimii câmpului vizual folosind punctele proxim și remotum al ochiul cu defect de vedere.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calitativ  dispersia normală în domeniul vizibil în diferite situații practice.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3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domeniului de frecvențe specifice sunetului receptat de om.</w:t>
            </w:r>
          </w:p>
        </w:tc>
      </w:tr>
      <w:tr w:rsidR="002D4551" w:rsidRPr="00E23FAE" w:rsidTr="00E02249">
        <w:tc>
          <w:tcPr>
            <w:tcW w:w="1163" w:type="dxa"/>
            <w:vMerge/>
          </w:tcPr>
          <w:p w:rsidR="002D4551" w:rsidRPr="00E23FAE" w:rsidRDefault="002D4551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6883" w:type="dxa"/>
          </w:tcPr>
          <w:p w:rsidR="002D4551" w:rsidRPr="00E23FAE" w:rsidRDefault="002D4551" w:rsidP="00E23FAE">
            <w:pPr>
              <w:pStyle w:val="Listparagraf"/>
              <w:numPr>
                <w:ilvl w:val="0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Fenomene termice 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g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ia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ă.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ăl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ra -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nd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conv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ția,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ia.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h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mb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g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re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ga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 xml:space="preserve">re.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To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-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 xml:space="preserve">/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sol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di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fi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 xml:space="preserve">a, 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va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z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a/con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en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 xml:space="preserve">a, 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>i</w:t>
            </w:r>
            <w:r w:rsidR="00F44C2F"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i/>
                <w:spacing w:val="2"/>
                <w:w w:val="103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i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i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i/>
                <w:spacing w:val="-1"/>
                <w:w w:val="103"/>
                <w:sz w:val="28"/>
                <w:szCs w:val="28"/>
              </w:rPr>
              <w:t>en</w:t>
            </w:r>
            <w:r w:rsidRPr="00E23FAE">
              <w:rPr>
                <w:rFonts w:ascii="Times New Roman" w:eastAsia="Times New Roman" w:hAnsi="Times New Roman"/>
                <w:i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i/>
                <w:w w:val="103"/>
                <w:sz w:val="28"/>
                <w:szCs w:val="28"/>
              </w:rPr>
              <w:t>e.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esiu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esi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î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fl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uide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(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esiu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atmos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hi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ostat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).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nci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ndam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="00F44C2F"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h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ostat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i.</w:t>
            </w:r>
          </w:p>
        </w:tc>
        <w:tc>
          <w:tcPr>
            <w:tcW w:w="7024" w:type="dxa"/>
          </w:tcPr>
          <w:p w:rsidR="002D4551" w:rsidRPr="00E23FAE" w:rsidRDefault="002D4551" w:rsidP="00E23FAE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8_1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naliza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fenomene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lor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complexe din viaţa de zi cu zi folosind noţiuni din domeniul fenomenelor termice şi al fizicii fluidelor.</w:t>
            </w:r>
          </w:p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interpretează </w:t>
            </w:r>
            <w:r w:rsidR="00D62C2D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diferite grafice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pentru  a exprima dependența temperaturii de topire în funcție de presiune pentru diferite substanțe.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critic fenomenele de transformare a energiei mecanice in energie termică și invers.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utilizarea instrumentele de măsură utilizate în fizica fluidelor (manometru, barometru, densimetru).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starea de echilibru a corpurilor scufundate in fluide.</w:t>
            </w:r>
          </w:p>
          <w:p w:rsidR="002D4551" w:rsidRPr="00E23FAE" w:rsidRDefault="004D4DC2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r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ezolvă probleme de tip experimental   folosind dependenţa presiunii hidrostatice de </w:t>
            </w:r>
            <w:r w:rsidR="0077289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adâncime 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Utilizează reprezentarea grafică pentru rezolvarea problemelor de</w:t>
            </w:r>
            <w:r w:rsidR="0077289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statica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fluidelor;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Analizează critic distribuția presiunii </w:t>
            </w:r>
            <w:r w:rsidR="004D4DC2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în interiorul lichidelor pentru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determinarea forței de presiune suportate de suprafețele aflate în contact cu lichidul.</w:t>
            </w:r>
          </w:p>
        </w:tc>
      </w:tr>
      <w:tr w:rsidR="002D4551" w:rsidRPr="00E23FAE" w:rsidTr="00E02249">
        <w:tc>
          <w:tcPr>
            <w:tcW w:w="1163" w:type="dxa"/>
          </w:tcPr>
          <w:p w:rsidR="002D4551" w:rsidRPr="00E23FAE" w:rsidRDefault="002D4551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OJF (Municipiul București)</w:t>
            </w:r>
          </w:p>
        </w:tc>
        <w:tc>
          <w:tcPr>
            <w:tcW w:w="6883" w:type="dxa"/>
          </w:tcPr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Temele </w:t>
            </w: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VI.1 – VI. 23 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VII.1-VII.23.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 VIII.1 – VIII.5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În plus: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lui Pascal. Aplicații.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w w:val="103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lui Arhimede. Aplicații.</w:t>
            </w:r>
          </w:p>
        </w:tc>
        <w:tc>
          <w:tcPr>
            <w:tcW w:w="7024" w:type="dxa"/>
          </w:tcPr>
          <w:p w:rsidR="00772891" w:rsidRPr="00E23FAE" w:rsidRDefault="00772891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2D4551" w:rsidRPr="00E23FAE" w:rsidRDefault="002D4551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C8_2</w:t>
            </w:r>
          </w:p>
          <w:p w:rsidR="002D4551" w:rsidRPr="00E23FAE" w:rsidRDefault="004D4DC2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Rezolvă probleme reale prin </w:t>
            </w:r>
            <w:r w:rsidR="002D4551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transfer  interdisciplinar de cunoștințe pentru explicarea fenomenelor studiate la discipline din aria curriculară matematică şi ştiinţe </w:t>
            </w:r>
          </w:p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2D4551" w:rsidRPr="00E23FAE" w:rsidRDefault="004D4DC2" w:rsidP="00E23FAE">
            <w:pPr>
              <w:pStyle w:val="Listparagraf"/>
              <w:numPr>
                <w:ilvl w:val="0"/>
                <w:numId w:val="35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determină rezultanta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forței de presiune exercitate asupra corpurilor de diferite forme geometrice scufundate total sau parțial într-un lichid in echilibru.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5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legile de conservare si a teoreme de variație în rezolvarea de probleme.</w:t>
            </w:r>
          </w:p>
          <w:p w:rsidR="002D4551" w:rsidRPr="00E23FAE" w:rsidRDefault="0028582F" w:rsidP="00E23FAE">
            <w:pPr>
              <w:pStyle w:val="Listparagraf"/>
              <w:numPr>
                <w:ilvl w:val="0"/>
                <w:numId w:val="35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nalizează critic echilibrul corpurilor articulate si acționate prin mecanisme simple scufundate într-un lichid.</w:t>
            </w:r>
          </w:p>
          <w:p w:rsidR="002D4551" w:rsidRPr="00E23FAE" w:rsidRDefault="0028582F" w:rsidP="00E23FAE">
            <w:pPr>
              <w:pStyle w:val="Listparagraf"/>
              <w:numPr>
                <w:ilvl w:val="0"/>
                <w:numId w:val="35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plică creativ noţiunile de hidrostatică pentru rezolvarea problemelor care descriu situaţi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i reale din domeniul biologiei 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(hrănirea plantelor, circulația sangvină, tensiunea arterială).</w:t>
            </w:r>
          </w:p>
        </w:tc>
      </w:tr>
      <w:tr w:rsidR="002D4551" w:rsidRPr="00E23FAE" w:rsidTr="00E02249">
        <w:tc>
          <w:tcPr>
            <w:tcW w:w="1163" w:type="dxa"/>
          </w:tcPr>
          <w:p w:rsidR="002D4551" w:rsidRPr="00E23FAE" w:rsidRDefault="002D4551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Evrika!</w:t>
            </w:r>
          </w:p>
        </w:tc>
        <w:tc>
          <w:tcPr>
            <w:tcW w:w="6883" w:type="dxa"/>
          </w:tcPr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Temele </w:t>
            </w: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VI.1 – VI. 23 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VII.1-VII.23.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 VIII.1 – VIII.7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În plus: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Tensiunea electrică. Intensitatea curentului electric. Tensiunea electromotoare.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Rezistență electrică.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Circuite electrice.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lui Ohm pentru o porțiune de circuit.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lui Ohm pentru întregul circuit.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</w:t>
            </w:r>
            <w:r w:rsidR="00F44C2F"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egile lui Kirchhoff - legea I,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a II –a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*Gruparea rezistoarelor.</w:t>
            </w:r>
          </w:p>
        </w:tc>
        <w:tc>
          <w:tcPr>
            <w:tcW w:w="7024" w:type="dxa"/>
          </w:tcPr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C8_3</w:t>
            </w:r>
          </w:p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Select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în mod critic metodele de rezolvare a problemelor din domeniul electrostaticii şi electrocineticii:</w:t>
            </w:r>
          </w:p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deplasarea purtătorilor de sarcină electrică în vid şi în diferite medii folosind următoarele noţiuni de electrostatică: forța electrostatică, potențial electric, tensiune electrică, mișcare de drift.</w:t>
            </w:r>
          </w:p>
          <w:p w:rsidR="002D4551" w:rsidRPr="00E23FAE" w:rsidRDefault="0028582F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electează metoda de determinare a rezistenței electrice echivalente a unui circuit electric.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determină rezistenţa electrică echivalentă a unei rețele electrice infinite.</w:t>
            </w:r>
          </w:p>
          <w:p w:rsidR="002D4551" w:rsidRPr="00E23FAE" w:rsidRDefault="0028582F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plică creativ metode de rezolvare a circuitelor electrice în analiza funcționării rezistorilor neliniari.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calculează parametrii  unui generator echivalent.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determină tensiunea și intensitatea folosind  instrumente de măsură</w:t>
            </w:r>
            <w:r w:rsidR="0077289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adecvate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. </w:t>
            </w:r>
          </w:p>
          <w:p w:rsidR="002D4551" w:rsidRPr="00E23FAE" w:rsidRDefault="0028582F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alculează  rezistenţele șunt (pentru ampermetru) și adițională (pentru voltmetru)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regimul de funcționare al unui circuit electric (în sarcină, în scurtcircuit, în gol)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6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utilizează metoda reprezentării grafice şi metode de analiză a</w:t>
            </w:r>
            <w:r w:rsidR="0077289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graficului p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entru determinarea unor pa</w:t>
            </w:r>
            <w:r w:rsidR="0028582F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rametri ai circuitului electric</w:t>
            </w:r>
          </w:p>
        </w:tc>
      </w:tr>
      <w:tr w:rsidR="002D4551" w:rsidRPr="00E23FAE" w:rsidTr="00E02249">
        <w:tc>
          <w:tcPr>
            <w:tcW w:w="1163" w:type="dxa"/>
          </w:tcPr>
          <w:p w:rsidR="002D4551" w:rsidRPr="00E23FAE" w:rsidRDefault="002D4551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6883" w:type="dxa"/>
          </w:tcPr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Temele </w:t>
            </w: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VI.1 – VI. 23 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VII.1-VII.23.</w:t>
            </w:r>
          </w:p>
          <w:p w:rsidR="002D4551" w:rsidRPr="00E23FAE" w:rsidRDefault="002D4551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 VIII.1 – VIII.14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Energia şi puterea electrică.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Efectul termic al curentului electric. Legea lui Joule.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*Efectul chimic al curentului electric. Electroliza.</w:t>
            </w:r>
          </w:p>
        </w:tc>
        <w:tc>
          <w:tcPr>
            <w:tcW w:w="7024" w:type="dxa"/>
          </w:tcPr>
          <w:p w:rsidR="00772891" w:rsidRPr="00E23FAE" w:rsidRDefault="00772891" w:rsidP="00E23FAE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C8_1</w:t>
            </w:r>
            <w:r w:rsidR="0029636F"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</w:p>
          <w:p w:rsidR="00772891" w:rsidRPr="00E23FAE" w:rsidRDefault="00772891" w:rsidP="00E23FAE">
            <w:pPr>
              <w:pStyle w:val="Listparagraf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</w:t>
            </w:r>
            <w:r w:rsidR="00B70AE9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eterminarea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temperatur</w:t>
            </w:r>
            <w:r w:rsidR="00B70AE9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ii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de echilibru în cazul sistemelor reale cu transfer de căldură cu</w:t>
            </w:r>
            <w:r w:rsidR="00B70AE9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mediul extern.</w:t>
            </w:r>
          </w:p>
          <w:p w:rsidR="00772891" w:rsidRPr="00E23FAE" w:rsidRDefault="00772891" w:rsidP="00E23FAE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2D4551" w:rsidRPr="00E23FAE" w:rsidRDefault="002D4551" w:rsidP="00E23FAE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8_</w:t>
            </w:r>
            <w:r w:rsidR="0029636F"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4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naliza</w:t>
            </w:r>
            <w:r w:rsidR="0029636F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fenomene</w:t>
            </w:r>
            <w:r w:rsidR="00B70AE9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lor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complexe din viaţa de zi cu zi folosind noţiuni din domeniul electrostaticii şi electrocineticii.</w:t>
            </w:r>
          </w:p>
          <w:p w:rsidR="002D4551" w:rsidRPr="00E23FAE" w:rsidRDefault="002D4551" w:rsidP="00E23FAE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2D4551" w:rsidRPr="00E23FAE" w:rsidRDefault="002D4551" w:rsidP="00E23FAE">
            <w:pPr>
              <w:pStyle w:val="Listparagraf"/>
              <w:numPr>
                <w:ilvl w:val="0"/>
                <w:numId w:val="37"/>
              </w:numPr>
              <w:tabs>
                <w:tab w:val="left" w:pos="241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dependenţa puterii disipate în circuitul exterior ca funcție de rezistența exterioară a circuitului.</w:t>
            </w:r>
          </w:p>
          <w:p w:rsidR="002D4551" w:rsidRPr="00E23FAE" w:rsidRDefault="00CE115A" w:rsidP="00E23FAE">
            <w:pPr>
              <w:pStyle w:val="Listparagraf"/>
              <w:numPr>
                <w:ilvl w:val="0"/>
                <w:numId w:val="37"/>
              </w:numPr>
              <w:tabs>
                <w:tab w:val="left" w:pos="241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</w:t>
            </w:r>
            <w:r w:rsidR="002D4551" w:rsidRPr="00E23FAE">
              <w:rPr>
                <w:rFonts w:ascii="Times New Roman" w:hAnsi="Times New Roman"/>
                <w:spacing w:val="-1"/>
                <w:sz w:val="28"/>
                <w:szCs w:val="28"/>
              </w:rPr>
              <w:t>nalizează  randamentul unui circuit electric.</w:t>
            </w:r>
          </w:p>
          <w:p w:rsidR="002D4551" w:rsidRPr="00E23FAE" w:rsidRDefault="002D4551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C_G_EXP</w:t>
            </w:r>
          </w:p>
        </w:tc>
      </w:tr>
    </w:tbl>
    <w:p w:rsidR="005A6C43" w:rsidRPr="00E23FAE" w:rsidRDefault="005A6C43" w:rsidP="00E23FAE">
      <w:pPr>
        <w:pStyle w:val="Legend"/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Ref433299212"/>
      <w:bookmarkStart w:id="8" w:name="_Toc433299670"/>
    </w:p>
    <w:p w:rsidR="002D4551" w:rsidRPr="00E23FAE" w:rsidRDefault="002D4551" w:rsidP="00E23FAE">
      <w:pPr>
        <w:pStyle w:val="Legend"/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3FAE">
        <w:rPr>
          <w:rFonts w:ascii="Times New Roman" w:hAnsi="Times New Roman" w:cs="Times New Roman"/>
          <w:color w:val="auto"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color w:val="auto"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9B5DE2" w:rsidRPr="00E23FA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7"/>
      <w:r w:rsidRPr="00E23FAE">
        <w:rPr>
          <w:rFonts w:ascii="Times New Roman" w:hAnsi="Times New Roman" w:cs="Times New Roman"/>
          <w:color w:val="auto"/>
          <w:sz w:val="28"/>
          <w:szCs w:val="28"/>
        </w:rPr>
        <w:t xml:space="preserve"> Corespondența între temele de concurs și temele din programa școlară</w:t>
      </w:r>
      <w:r w:rsidR="009B5DE2" w:rsidRPr="00E23FAE">
        <w:rPr>
          <w:rFonts w:ascii="Times New Roman" w:hAnsi="Times New Roman" w:cs="Times New Roman"/>
          <w:color w:val="auto"/>
          <w:sz w:val="28"/>
          <w:szCs w:val="28"/>
        </w:rPr>
        <w:t xml:space="preserve"> pentru clasele VI -VIII</w:t>
      </w:r>
      <w:bookmarkEnd w:id="8"/>
    </w:p>
    <w:tbl>
      <w:tblPr>
        <w:tblStyle w:val="GrilTabel"/>
        <w:tblW w:w="1403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961"/>
        <w:gridCol w:w="7229"/>
      </w:tblGrid>
      <w:tr w:rsidR="007A28A0" w:rsidRPr="00E23FAE" w:rsidTr="005A6C43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A0" w:rsidRPr="00E23FAE" w:rsidRDefault="002D4551" w:rsidP="00E23FA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Clasa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A0" w:rsidRPr="00E23FAE" w:rsidRDefault="007A28A0" w:rsidP="00E23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Etapa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8A0" w:rsidRPr="00E23FAE" w:rsidRDefault="007A28A0" w:rsidP="00E23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Temele din programa de concurs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A0" w:rsidRPr="00E23FAE" w:rsidRDefault="007A28A0" w:rsidP="00E23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 xml:space="preserve">Teme din programa </w:t>
            </w:r>
            <w:r w:rsidR="00E81213"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şcolară</w:t>
            </w:r>
          </w:p>
        </w:tc>
      </w:tr>
      <w:tr w:rsidR="007A28A0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A0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A0" w:rsidRPr="00E23FAE" w:rsidRDefault="007A28A0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Locală</w:t>
            </w:r>
            <w:r w:rsidR="002D4551"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-sector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Proprietăți fizice,stare,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fenomen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Măsurarea mărimilor fizice (lungime, arie, volum, durată).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Sistemul Internațional de unități de măsură. Multipli și submultipli. Transformări de unități de măsură. Scrierea numerelor cu ajutorul puterilor lui 10.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Instrumente pentru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măsura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rea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lungimii si duratei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. Erori de măsurare.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Valoarea medie, eroare absolută, eroarea absolută medie, eroarea relativă. Exprimarea rezultatului final al măsurătorilor directe.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Înregistrarea datelor într-un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tabel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Corp.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Mobil.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Sistem de referință. Mișcare și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repaus. Traiectorie.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Deplasare.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Distanța parcursă. Durata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mișcării.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Viteza medie. Unități de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măsură</w:t>
            </w:r>
          </w:p>
          <w:p w:rsidR="003551F9" w:rsidRPr="00E23FAE" w:rsidRDefault="003551F9" w:rsidP="00E23FAE">
            <w:pPr>
              <w:pStyle w:val="Listparagraf"/>
              <w:spacing w:after="0" w:line="240" w:lineRule="auto"/>
              <w:ind w:left="317"/>
              <w:jc w:val="both"/>
              <w:rPr>
                <w:rFonts w:ascii="Times New Roman" w:hAnsi="Times New Roman"/>
                <w:w w:val="103"/>
                <w:sz w:val="28"/>
                <w:szCs w:val="28"/>
              </w:rPr>
            </w:pPr>
          </w:p>
          <w:p w:rsidR="007A28A0" w:rsidRPr="00E23FAE" w:rsidRDefault="007A28A0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341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  <w:t>Clasa a VI –a</w:t>
            </w:r>
          </w:p>
          <w:p w:rsidR="007A28A0" w:rsidRPr="00E23FAE" w:rsidRDefault="007A28A0" w:rsidP="00E23FAE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341" w:hanging="239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Mărimi fizice</w:t>
            </w:r>
          </w:p>
          <w:p w:rsidR="007A28A0" w:rsidRPr="00E23FAE" w:rsidRDefault="007A28A0" w:rsidP="00E23FAE">
            <w:pPr>
              <w:pStyle w:val="Listparagraf"/>
              <w:numPr>
                <w:ilvl w:val="0"/>
                <w:numId w:val="4"/>
              </w:numPr>
              <w:tabs>
                <w:tab w:val="left" w:pos="323"/>
              </w:tabs>
              <w:spacing w:before="1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Clasificare. Ordonare. Proprietăţi.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Proprietăţi, stare, fenomen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Comparare, clasificare, ordonare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Mărimi fizice; măsurare</w:t>
            </w:r>
          </w:p>
          <w:p w:rsidR="007A28A0" w:rsidRPr="00E23FAE" w:rsidRDefault="007A28A0" w:rsidP="00E23FAE">
            <w:pPr>
              <w:pStyle w:val="Listparagraf"/>
              <w:numPr>
                <w:ilvl w:val="0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Determinarea valorii unei mărimi fizice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Determinarea lungimii</w:t>
            </w:r>
          </w:p>
          <w:p w:rsidR="007A28A0" w:rsidRPr="00E23FAE" w:rsidRDefault="007A28A0" w:rsidP="00E23FAE">
            <w:pPr>
              <w:pStyle w:val="Listparagraf"/>
              <w:numPr>
                <w:ilvl w:val="2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Instrumente pentru măsurarea lungimii</w:t>
            </w:r>
          </w:p>
          <w:p w:rsidR="007A28A0" w:rsidRPr="00E23FAE" w:rsidRDefault="007A28A0" w:rsidP="00E23FAE">
            <w:pPr>
              <w:pStyle w:val="Listparagraf"/>
              <w:numPr>
                <w:ilvl w:val="2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Înregistrarea datelor în tabel</w:t>
            </w:r>
          </w:p>
          <w:p w:rsidR="007A28A0" w:rsidRPr="00E23FAE" w:rsidRDefault="007A28A0" w:rsidP="00E23FAE">
            <w:pPr>
              <w:pStyle w:val="Listparagraf"/>
              <w:numPr>
                <w:ilvl w:val="2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Valoare medie</w:t>
            </w:r>
          </w:p>
          <w:p w:rsidR="007A28A0" w:rsidRPr="00E23FAE" w:rsidRDefault="007A28A0" w:rsidP="00E23FAE">
            <w:pPr>
              <w:pStyle w:val="Listparagraf"/>
              <w:numPr>
                <w:ilvl w:val="2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Eroare de determinare</w:t>
            </w:r>
          </w:p>
          <w:p w:rsidR="007A28A0" w:rsidRPr="00E23FAE" w:rsidRDefault="007A28A0" w:rsidP="00E23FAE">
            <w:pPr>
              <w:pStyle w:val="Listparagraf"/>
              <w:numPr>
                <w:ilvl w:val="2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Rezultatul determinării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Determinarea ariei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Determinarea volumului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4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Determinarea duratei</w:t>
            </w:r>
          </w:p>
          <w:p w:rsidR="007A28A0" w:rsidRPr="00E23FAE" w:rsidRDefault="007A28A0" w:rsidP="00E23FAE">
            <w:pPr>
              <w:pStyle w:val="Listparagraf"/>
              <w:numPr>
                <w:ilvl w:val="0"/>
                <w:numId w:val="5"/>
              </w:numPr>
              <w:tabs>
                <w:tab w:val="left" w:pos="361"/>
              </w:tabs>
              <w:spacing w:before="1" w:after="0" w:line="240" w:lineRule="auto"/>
              <w:ind w:left="341" w:hanging="239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Fenomene mecanice</w:t>
            </w:r>
          </w:p>
          <w:p w:rsidR="007A28A0" w:rsidRPr="00E23FAE" w:rsidRDefault="007A28A0" w:rsidP="00E23FAE">
            <w:pPr>
              <w:pStyle w:val="Listparagraf"/>
              <w:numPr>
                <w:ilvl w:val="0"/>
                <w:numId w:val="6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Mişcare. Repaus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Corp. Mobil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Sistem de referinţă. Mişcare şi repaus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Traiectorie</w:t>
            </w:r>
          </w:p>
          <w:p w:rsidR="007A28A0" w:rsidRPr="00E23FAE" w:rsidRDefault="007A28A0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Distanţa parcursă. Durata mişcării. Viteza medie. Unităţi de măsură 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județ/municipiul București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z w:val="28"/>
                <w:szCs w:val="28"/>
              </w:rPr>
              <w:t>*Reprezentarea grafică a vitezei in funcție de timp. Calculul distantei parcurse cu ajutorul ariei subgraficului v=v(t)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Mișcarea rectilinie uniformă 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Legea demișcare. </w:t>
            </w:r>
            <w:r w:rsidRPr="00E23FAE">
              <w:rPr>
                <w:rFonts w:ascii="Times New Roman" w:hAnsi="Times New Roman"/>
                <w:i/>
                <w:w w:val="103"/>
                <w:sz w:val="28"/>
                <w:szCs w:val="28"/>
              </w:rPr>
              <w:t>Reprezentare grafic</w:t>
            </w:r>
            <w:r w:rsidRPr="00E23FAE">
              <w:rPr>
                <w:rFonts w:ascii="Times New Roman" w:hAnsi="Times New Roman"/>
                <w:i/>
                <w:w w:val="116"/>
                <w:sz w:val="28"/>
                <w:szCs w:val="28"/>
              </w:rPr>
              <w:t>ă.</w:t>
            </w:r>
          </w:p>
          <w:p w:rsidR="002D4551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Valori ale vitezei-exemple din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na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tură și din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practică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Mişcarea rectilinie uniformă şi *mişcarea rectilinie variată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before="2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Legea de mişcare. * Reprezentare grafică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before="2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Valori ale vitezei - exemple din natură şi din practică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Etapa națională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Inerția,proprietate generală a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corpurilor.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Masa,măsură a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inerției. Unitate de măsură.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Determinarea masei corpurilor. Balanța.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Densitatea.Unitate de măsură.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Refe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rire la practică:exemple valorice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pentru densitate.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25" w:lineRule="exact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Determinarea densității unui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corp.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Interacțiunea.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Efectele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 xml:space="preserve">interacțiunii.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Forța, măsură a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interacțiu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nii. Unitate de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măsură.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Exemple de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forțe. Forța de greutate și forța elastică.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6" w:after="0" w:line="244" w:lineRule="auto"/>
              <w:ind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Măsurarea </w:t>
            </w: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forței. Dinamometre.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6" w:after="0" w:line="244" w:lineRule="auto"/>
              <w:ind w:right="-20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Reprezentarea grafică a deformării unui resort în funcție de mărimea forței deformatoare.</w:t>
            </w:r>
          </w:p>
          <w:p w:rsidR="002D4551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6" w:after="0" w:line="244" w:lineRule="auto"/>
              <w:ind w:right="-20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w w:val="103"/>
                <w:sz w:val="28"/>
                <w:szCs w:val="28"/>
              </w:rPr>
              <w:t>Reprezentarea grafică a forței elastice dintr-un resort în funcție de deformarea resortului</w:t>
            </w:r>
            <w:r w:rsidRPr="00E23FAE">
              <w:rPr>
                <w:rFonts w:ascii="Times New Roman" w:hAnsi="Times New Roman"/>
                <w:i/>
                <w:w w:val="103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Listparagraf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Inerţia. Interacţiunea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Inerţia, proprietate generală a corpurilor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Masa, măsură a inerţiei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Determinarea masei corpurilor. Unitate de măsură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54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Densitatea. Unitate de măsură. Referire la practică: exemple valorice pentru densitate. 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54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Determinarea densităţii unui corp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6"/>
              </w:numPr>
              <w:tabs>
                <w:tab w:val="left" w:pos="54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Interacţiunea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Efectele interacţiunii mecanice a corpurilor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Forţa, măsură a interacţiunii. Unitate de măsură</w:t>
            </w:r>
          </w:p>
          <w:p w:rsidR="002D4551" w:rsidRPr="00E23FAE" w:rsidRDefault="002D4551" w:rsidP="00E23FAE">
            <w:pPr>
              <w:pStyle w:val="TableParagraph"/>
              <w:numPr>
                <w:ilvl w:val="2"/>
                <w:numId w:val="6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* Exemple de forţe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6"/>
              </w:numPr>
              <w:tabs>
                <w:tab w:val="left" w:pos="819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Măsurarea forţei </w:t>
            </w: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Etapa locala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Temperatura. Măsurarea temperaturii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Dilatarea corpurilor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 w:right="-20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Listparagraf"/>
              <w:tabs>
                <w:tab w:val="left" w:pos="488"/>
              </w:tabs>
              <w:spacing w:line="240" w:lineRule="auto"/>
              <w:ind w:left="36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III. Fenomene termice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1. Încălzire. Răcire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Stare de încălzire. Contact termic. Echilibru termic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Temperatura. Unitate de măsură. Termometre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2. Dilatarea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Dilatarea solidelor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Dilatarea lichidelor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Dilatarea gazelor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7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Consecinţe şi aplicaţii practice.</w:t>
            </w:r>
          </w:p>
          <w:p w:rsidR="009B5DE2" w:rsidRPr="00E23FAE" w:rsidRDefault="009B5DE2" w:rsidP="00E23FAE">
            <w:pPr>
              <w:pStyle w:val="Listparagraf"/>
              <w:tabs>
                <w:tab w:val="left" w:pos="488"/>
              </w:tabs>
              <w:spacing w:line="240" w:lineRule="auto"/>
              <w:ind w:left="36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Fenomene electrostatice în natură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Curentul electric continuu. Circuite de curent electric continuu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 w:right="-20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tabs>
                <w:tab w:val="left" w:pos="488"/>
              </w:tabs>
              <w:spacing w:line="240" w:lineRule="auto"/>
              <w:ind w:left="36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IV. Fenomene magnetice şi electrice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Magneţi. Interacţiuni magnetice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Electrizarea corpurilor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Procedee de electrizare, interacţiunea electrostatică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2.2. Sarcina electrică. Exemple de electrizare în natură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Curentul electric. Circuitul electric.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Curentul electric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Circuit electric simplu. Elemente de circuit. Simboluri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Conductori. Izolatori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Efecte ale curentului electric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Gruparea becurilor în serie şi în paralel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Utilizarea instrumentelor de măsură în circuite electrice 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8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Norme de protecţie la utilizarea curentului electric</w:t>
            </w: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i/>
                <w:spacing w:val="-3"/>
                <w:w w:val="103"/>
                <w:sz w:val="28"/>
                <w:szCs w:val="28"/>
              </w:rPr>
              <w:t>Fenomene optice simple</w:t>
            </w: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ind w:left="4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Fenomene optice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Surse de lumină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2. Propagarea luminii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2.1. Corpuri transparente, opace, translucide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2.2. Propagarea rectilinie. Viteza luminii.Umbra. Eclipse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2.3. Reflexia luminii. Oglinda plană</w:t>
            </w:r>
          </w:p>
          <w:p w:rsidR="009B5DE2" w:rsidRPr="00E23FAE" w:rsidRDefault="009B5DE2" w:rsidP="00E23FAE">
            <w:pPr>
              <w:pStyle w:val="Listparagraf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*VI. Metode de studiu utilizate în fizică</w:t>
            </w: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0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Mărimi fizice scalare și vectoriale.</w:t>
            </w:r>
            <w:r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Adunarea și scăderea vectorilor. Descompunerea unui vector după două direcții reciproc perpendiculare. Teorema proiecțiilor.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ța–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mă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e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vecto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ă. Compunerea forțelor.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l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dinamic 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 xml:space="preserve"> acțiunii 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-2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 xml:space="preserve">ei. 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ci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l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unii 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ș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i 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ii</w:t>
            </w:r>
          </w:p>
          <w:p w:rsidR="009B5DE2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i 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e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t–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 xml:space="preserve">ța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e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re,f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rța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 fr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, forța de frecare statică, 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a în f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r, 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2"/>
                <w:w w:val="103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ne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a.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tabs>
                <w:tab w:val="left" w:pos="287"/>
              </w:tabs>
              <w:spacing w:line="240" w:lineRule="auto"/>
              <w:ind w:left="360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  <w:t>Clasa a VII –a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0"/>
              </w:numPr>
              <w:tabs>
                <w:tab w:val="left" w:pos="287"/>
              </w:tabs>
              <w:spacing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Forţa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0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Efectul static şi efectul dinamic al forţei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0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Interacţiunea. Efectele interacţiunii mecanice a corpurilor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0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Forţa. Unitate de măsură. Măsurarea forţei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0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Forţa – mărime vectorială; mărimi scalare, mărimi vectoriale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0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Exemple de forţe</w:t>
            </w:r>
          </w:p>
          <w:p w:rsidR="009B5DE2" w:rsidRPr="00E23FAE" w:rsidRDefault="009B5DE2" w:rsidP="00E23FAE">
            <w:pPr>
              <w:pStyle w:val="Listparagraf"/>
              <w:numPr>
                <w:ilvl w:val="3"/>
                <w:numId w:val="10"/>
              </w:numPr>
              <w:tabs>
                <w:tab w:val="left" w:pos="654"/>
              </w:tabs>
              <w:spacing w:before="1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Greutatea corpurilor. Deosebirea dintre masă şi greutate</w:t>
            </w:r>
          </w:p>
          <w:p w:rsidR="009B5DE2" w:rsidRPr="00E23FAE" w:rsidRDefault="009B5DE2" w:rsidP="00E23FAE">
            <w:pPr>
              <w:pStyle w:val="Listparagraf"/>
              <w:numPr>
                <w:ilvl w:val="3"/>
                <w:numId w:val="10"/>
              </w:numPr>
              <w:tabs>
                <w:tab w:val="left" w:pos="654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Dependenţa dintre deformare şi forţa deformatoare; reprezentare grafică. Forţa elastică.</w:t>
            </w:r>
          </w:p>
          <w:p w:rsidR="009B5DE2" w:rsidRPr="00E23FAE" w:rsidRDefault="009B5DE2" w:rsidP="00E23FAE">
            <w:pPr>
              <w:pStyle w:val="TableParagraph"/>
              <w:numPr>
                <w:ilvl w:val="2"/>
                <w:numId w:val="10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 Compunerea forţelor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0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Principiul acţiunii şi reacţiunii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0"/>
              </w:numPr>
              <w:tabs>
                <w:tab w:val="left" w:pos="323"/>
              </w:tabs>
              <w:spacing w:after="0" w:line="240" w:lineRule="auto"/>
              <w:ind w:right="506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Aplicaţii: interacţiuni de contact – forţa de apăsare normală, forţa de frecare, tensiunea în fir, presiunea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51" w:rsidRPr="00E23FAE" w:rsidRDefault="002D4551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OJF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Echilibrul la translație.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Echilibrul la rotație. Momentul forței.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Centrul de greutate.</w:t>
            </w:r>
          </w:p>
          <w:p w:rsidR="002D4551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Mecanisme simple: planul înclinat, pârghia,scripetele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Listparagraf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Echilibrul mecanic al corpurilor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23"/>
              </w:tabs>
              <w:spacing w:before="1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Echilibrul de translaţie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*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Momentul forţei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*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Echilibrul de rotaţie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*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Centrul de greutate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199"/>
              </w:tabs>
              <w:spacing w:after="0" w:line="240" w:lineRule="auto"/>
              <w:ind w:left="482" w:hanging="283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Mecanisme simple: planul înclinat, pârghia, scripetele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51" w:rsidRPr="00E23FAE" w:rsidRDefault="002D4551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>Evrika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Lucrul mecanic.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Puterea.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Randamentul.</w:t>
            </w:r>
          </w:p>
          <w:p w:rsidR="002D4551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Energia cinetică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Listparagraf"/>
              <w:numPr>
                <w:ilvl w:val="0"/>
                <w:numId w:val="10"/>
              </w:numPr>
              <w:tabs>
                <w:tab w:val="left" w:pos="361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Lucrul mecanic și energia mecanică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61"/>
                <w:tab w:val="left" w:pos="822"/>
              </w:tabs>
              <w:spacing w:before="1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Lucrul mecanic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61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Puterea mecanica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Randamentul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Energia cinetică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ONF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Energia potențială. Energia potențială gravitațională și energia potențială elastică.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Conservarea energiei mecanice. 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Echilibrul mecanic și energia  potențială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Energia potenţială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Conservarea energiei mecanice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0"/>
              </w:numPr>
              <w:tabs>
                <w:tab w:val="left" w:pos="361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Echilibrul mecanic şi energia potenţială</w:t>
            </w: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Locala/sector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Oglinzi plane, sisteme de oglinzi plane. Reflexia luminii în oglinzi plane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Refracţia luminii, legile refracţiei, aplicaţii practice. 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Lentilelor subţiri. Formulele lentilelor subţiri.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Construcţia şi analiza formării imaginilor în lentile subţiri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Ochiul ca instrument optic.</w:t>
            </w:r>
          </w:p>
          <w:p w:rsidR="003551F9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Dispersia luminii. </w:t>
            </w:r>
          </w:p>
          <w:p w:rsidR="009B5DE2" w:rsidRPr="00E23FAE" w:rsidRDefault="003551F9" w:rsidP="00E23FAE">
            <w:pPr>
              <w:pStyle w:val="Listparagraf"/>
              <w:numPr>
                <w:ilvl w:val="1"/>
                <w:numId w:val="60"/>
              </w:numPr>
              <w:spacing w:before="34" w:after="0" w:line="240" w:lineRule="auto"/>
              <w:ind w:right="42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Sunetul. Proprietăţi. Aplicaţii.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Lumină şi sunet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Reflexia luminii. Legile reflexiei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Oglinda plană. Construirea imaginii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Refracţia luminii. Reflexia totală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Lentile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Construcţii grafice de imagini prin lentile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Instrumente optice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Ochiul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Ochelarii. Lupa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Dispersia luminii. </w:t>
            </w:r>
            <w:r w:rsidRPr="00E23FAE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E23FAE">
              <w:rPr>
                <w:rFonts w:ascii="Times New Roman" w:hAnsi="Times New Roman"/>
                <w:i/>
                <w:iCs/>
                <w:sz w:val="28"/>
                <w:szCs w:val="28"/>
              </w:rPr>
              <w:t>Curcubeul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Surse sonore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Propagarea sunetului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 Percepţia sunetului</w:t>
            </w: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VII.24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Fenomene termice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Difuzia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Calorimetrie - căldura, temperatura</w:t>
            </w:r>
          </w:p>
          <w:p w:rsidR="009B5DE2" w:rsidRPr="00E23FAE" w:rsidRDefault="009B5DE2" w:rsidP="00E23FAE">
            <w:pPr>
              <w:pStyle w:val="Listparagraf"/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*Coeficienţi calorici</w:t>
            </w:r>
          </w:p>
          <w:p w:rsidR="009B5DE2" w:rsidRPr="00E23FAE" w:rsidRDefault="009B5DE2" w:rsidP="00E23FAE">
            <w:pPr>
              <w:pStyle w:val="Listparagraf"/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*Combustibili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Motoare termice *Randamentul motoarelor termice</w:t>
            </w: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1" w:rsidRPr="00E23FAE" w:rsidRDefault="00A00711" w:rsidP="00E23FAE">
            <w:pPr>
              <w:pStyle w:val="Listparagraf"/>
              <w:numPr>
                <w:ilvl w:val="0"/>
                <w:numId w:val="61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Fenomene termice 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2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g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ia 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m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ă.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2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ăl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ra -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nd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conv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ția,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ț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ia.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2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h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mb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a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i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e 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g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re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ga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 xml:space="preserve">re.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To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-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 xml:space="preserve">/ 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sol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di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fi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 xml:space="preserve">a, 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va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o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z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pacing w:val="3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a/con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en</w:t>
            </w:r>
            <w:r w:rsidRPr="00E23FAE">
              <w:rPr>
                <w:rFonts w:ascii="Times New Roman" w:eastAsia="Times New Roman" w:hAnsi="Times New Roman"/>
                <w:spacing w:val="1"/>
                <w:w w:val="103"/>
                <w:sz w:val="28"/>
                <w:szCs w:val="28"/>
              </w:rPr>
              <w:t>s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 xml:space="preserve">a, 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i/>
                <w:spacing w:val="2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i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i/>
                <w:spacing w:val="-2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i </w:t>
            </w:r>
            <w:r w:rsidRPr="00E23FAE">
              <w:rPr>
                <w:rFonts w:ascii="Times New Roman" w:eastAsia="Times New Roman" w:hAnsi="Times New Roman"/>
                <w:i/>
                <w:spacing w:val="2"/>
                <w:w w:val="103"/>
                <w:sz w:val="28"/>
                <w:szCs w:val="28"/>
              </w:rPr>
              <w:t>l</w:t>
            </w:r>
            <w:r w:rsidRPr="00E23FAE">
              <w:rPr>
                <w:rFonts w:ascii="Times New Roman" w:eastAsia="Times New Roman" w:hAnsi="Times New Roman"/>
                <w:i/>
                <w:spacing w:val="-3"/>
                <w:w w:val="10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i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i/>
                <w:spacing w:val="-1"/>
                <w:w w:val="103"/>
                <w:sz w:val="28"/>
                <w:szCs w:val="28"/>
              </w:rPr>
              <w:t>en</w:t>
            </w:r>
            <w:r w:rsidRPr="00E23FAE">
              <w:rPr>
                <w:rFonts w:ascii="Times New Roman" w:eastAsia="Times New Roman" w:hAnsi="Times New Roman"/>
                <w:i/>
                <w:spacing w:val="2"/>
                <w:w w:val="103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i/>
                <w:w w:val="103"/>
                <w:sz w:val="28"/>
                <w:szCs w:val="28"/>
              </w:rPr>
              <w:t>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2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esiu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esi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a 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î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n fl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uide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(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esiu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a 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atmos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f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hi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ostat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ă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).</w:t>
            </w: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62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nci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p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 f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u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ndam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n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l </w:t>
            </w:r>
            <w:r w:rsidRPr="00E23FAE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 xml:space="preserve">l 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h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d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r</w:t>
            </w:r>
            <w:r w:rsidRPr="00E23FAE">
              <w:rPr>
                <w:rFonts w:ascii="Times New Roman" w:eastAsia="Times New Roman" w:hAnsi="Times New Roman"/>
                <w:spacing w:val="-1"/>
                <w:w w:val="103"/>
                <w:sz w:val="28"/>
                <w:szCs w:val="28"/>
              </w:rPr>
              <w:t>ostat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spacing w:val="-3"/>
                <w:w w:val="103"/>
                <w:sz w:val="28"/>
                <w:szCs w:val="28"/>
              </w:rPr>
              <w:t>c</w:t>
            </w:r>
            <w:r w:rsidRPr="00E23FAE">
              <w:rPr>
                <w:rFonts w:ascii="Times New Roman" w:eastAsia="Times New Roman" w:hAnsi="Times New Roman"/>
                <w:spacing w:val="2"/>
                <w:w w:val="103"/>
                <w:sz w:val="28"/>
                <w:szCs w:val="28"/>
              </w:rPr>
              <w:t>i</w:t>
            </w:r>
            <w:r w:rsidRPr="00E23FAE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ind w:left="360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  <w:t>Clasa a VIII -a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3"/>
              </w:numPr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Fenomene termice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3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Căldura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3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Agitaţia termică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3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before="1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Căldura - conducţia, convecţia, radiaţia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3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Schimbarea stării de agregare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4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Topirea/solidificarea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14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Vaporizarea/condensarea</w:t>
            </w:r>
          </w:p>
          <w:p w:rsidR="009B5DE2" w:rsidRPr="00E23FAE" w:rsidRDefault="009B5DE2" w:rsidP="00E23FAE">
            <w:pPr>
              <w:pStyle w:val="TableParagraph"/>
              <w:widowControl/>
              <w:numPr>
                <w:ilvl w:val="2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 *Călduri latente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4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Mecanica fluidelor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5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before="2" w:after="0" w:line="240" w:lineRule="auto"/>
              <w:ind w:right="112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Presiunea. Presiunea în fluide. (presiunea atmosferică, hidrosta- tică)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5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before="1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Principiul fundamental al hidrostaticii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51" w:rsidRPr="00E23FAE" w:rsidRDefault="002D4551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  <w:t>OJF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Legea lui Pascal. Aplicații.</w:t>
            </w:r>
          </w:p>
          <w:p w:rsidR="002D455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Legea lui Arhimede. Aplicații.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Listparagraf"/>
              <w:numPr>
                <w:ilvl w:val="1"/>
                <w:numId w:val="15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Legea lui Pascal. Aplicaţii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5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Legea lui Arhimede. Aplicaţii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Evrika!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Tensiunea electrică. Intensitatea curentului electric. Tensiunea electromotoare.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Rezistență electrică.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Circuite electrice.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Legea lui Ohm pentru o porțiune de circuit.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Legea lui Ohm pentru întregul circuit.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Legile lui Kirchhoff - legea I, legea a II –a</w:t>
            </w:r>
          </w:p>
          <w:p w:rsidR="002D4551" w:rsidRPr="00E23FAE" w:rsidRDefault="00A00711" w:rsidP="00E23FAE">
            <w:pPr>
              <w:widowControl w:val="0"/>
              <w:numPr>
                <w:ilvl w:val="1"/>
                <w:numId w:val="6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sz w:val="28"/>
                <w:szCs w:val="28"/>
              </w:rPr>
              <w:t>Gruparea rezistoarelor.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TableParagraph"/>
              <w:numPr>
                <w:ilvl w:val="0"/>
                <w:numId w:val="15"/>
              </w:numPr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. </w:t>
            </w: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>Curentul electric</w:t>
            </w:r>
          </w:p>
          <w:p w:rsidR="002D4551" w:rsidRPr="00E23FAE" w:rsidRDefault="002D4551" w:rsidP="00E23FAE">
            <w:pPr>
              <w:pStyle w:val="Listparagraf"/>
              <w:numPr>
                <w:ilvl w:val="1"/>
                <w:numId w:val="15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Circuite electrice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1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Tensiunea electrică. Intensitatea curentului electric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16"/>
              </w:numPr>
              <w:tabs>
                <w:tab w:val="left" w:pos="488"/>
              </w:tabs>
              <w:spacing w:before="1"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Tensiunea electromotoare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16"/>
              </w:numPr>
              <w:tabs>
                <w:tab w:val="left" w:pos="488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Rezistenţă electrică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16"/>
              </w:numPr>
              <w:tabs>
                <w:tab w:val="left" w:pos="43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Legea lui Ohm pentru o porţiune de circuit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16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Legea lui Ohm pentru întregul circuit; Formula legării serie şi paralel a rezistorilor; 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16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Legile lui Kirchhoff –Legea I, *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Legea a II -a</w:t>
            </w:r>
          </w:p>
          <w:p w:rsidR="002D4551" w:rsidRPr="00E23FAE" w:rsidRDefault="002D4551" w:rsidP="00E23FAE">
            <w:pPr>
              <w:pStyle w:val="Listparagraf"/>
              <w:numPr>
                <w:ilvl w:val="2"/>
                <w:numId w:val="16"/>
              </w:numPr>
              <w:tabs>
                <w:tab w:val="left" w:pos="323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*Gruparea rezistoarelor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;</w:t>
            </w:r>
          </w:p>
        </w:tc>
      </w:tr>
      <w:tr w:rsidR="002D455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51" w:rsidRPr="00E23FAE" w:rsidRDefault="002D455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51" w:rsidRPr="00E23FAE" w:rsidRDefault="002D4551" w:rsidP="00E23FAE">
            <w:pPr>
              <w:pStyle w:val="TableParagraph"/>
              <w:ind w:left="99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ONF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Energia şi puterea electrică.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Efectul termic al curentului electric. Legea lui Joule.</w:t>
            </w:r>
          </w:p>
          <w:p w:rsidR="002D4551" w:rsidRPr="00E23FAE" w:rsidRDefault="00A00711" w:rsidP="00E23FAE">
            <w:pPr>
              <w:pStyle w:val="Listparagraf"/>
              <w:numPr>
                <w:ilvl w:val="1"/>
                <w:numId w:val="6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z w:val="28"/>
                <w:szCs w:val="28"/>
              </w:rPr>
              <w:t>Efectul chimic al curentului electric. Electroliza.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51" w:rsidRPr="00E23FAE" w:rsidRDefault="002D4551" w:rsidP="00E23FAE">
            <w:pPr>
              <w:pStyle w:val="TableParagraph"/>
              <w:numPr>
                <w:ilvl w:val="1"/>
                <w:numId w:val="15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Energia şi puterea electrică</w:t>
            </w:r>
          </w:p>
          <w:p w:rsidR="002D4551" w:rsidRPr="00E23FAE" w:rsidRDefault="002D4551" w:rsidP="00E23FAE">
            <w:pPr>
              <w:pStyle w:val="TableParagraph"/>
              <w:numPr>
                <w:ilvl w:val="1"/>
                <w:numId w:val="15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Efectele curentului electric</w:t>
            </w:r>
          </w:p>
          <w:p w:rsidR="002D4551" w:rsidRPr="00E23FAE" w:rsidRDefault="002D4551" w:rsidP="00E23FAE">
            <w:pPr>
              <w:pStyle w:val="TableParagraph"/>
              <w:numPr>
                <w:ilvl w:val="2"/>
                <w:numId w:val="17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 Efectul termic. Legea lui Joule</w:t>
            </w:r>
          </w:p>
          <w:p w:rsidR="002D4551" w:rsidRPr="00E23FAE" w:rsidRDefault="002D4551" w:rsidP="00E23FAE">
            <w:pPr>
              <w:pStyle w:val="TableParagraph"/>
              <w:numPr>
                <w:ilvl w:val="2"/>
                <w:numId w:val="17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*Efectul chimic al curentului electric. Electroliza</w:t>
            </w:r>
          </w:p>
        </w:tc>
      </w:tr>
      <w:tr w:rsidR="009B5DE2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TableParagraph"/>
              <w:numPr>
                <w:ilvl w:val="2"/>
                <w:numId w:val="18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Efectul magnetic al curentului electric. Aplicaţii</w:t>
            </w:r>
          </w:p>
          <w:p w:rsidR="009B5DE2" w:rsidRPr="00E23FAE" w:rsidRDefault="009B5DE2" w:rsidP="00E23FAE">
            <w:pPr>
              <w:pStyle w:val="TableParagraph"/>
              <w:numPr>
                <w:ilvl w:val="1"/>
                <w:numId w:val="18"/>
              </w:num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 Inducţia electromagnetică. Aplicaţii</w:t>
            </w:r>
          </w:p>
        </w:tc>
      </w:tr>
      <w:tr w:rsidR="00A00711" w:rsidRPr="00E23FAE" w:rsidTr="005A6C4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11" w:rsidRPr="00E23FAE" w:rsidRDefault="00A0071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11" w:rsidRPr="00E23FAE" w:rsidRDefault="00A00711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1" w:rsidRPr="00E23FAE" w:rsidRDefault="00A0071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VIII.18</w:t>
            </w:r>
            <w:r w:rsidRPr="00E23FAE">
              <w:rPr>
                <w:rFonts w:ascii="Times New Roman" w:eastAsia="Palatino Linotype" w:hAnsi="Times New Roman" w:cs="Times New Roman"/>
                <w:bCs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Instrumente optice</w:t>
            </w:r>
          </w:p>
          <w:p w:rsidR="00A00711" w:rsidRPr="00E23FAE" w:rsidRDefault="00A0071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11" w:rsidRPr="00E23FAE" w:rsidRDefault="00A00711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*IV. Instrumentele optice</w:t>
            </w:r>
          </w:p>
          <w:p w:rsidR="00A00711" w:rsidRPr="00E23FAE" w:rsidRDefault="00A00711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*1. Aparatul fotografic</w:t>
            </w:r>
          </w:p>
          <w:p w:rsidR="005A6C43" w:rsidRPr="00E23FAE" w:rsidRDefault="00A00711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*2. Microscopul.</w:t>
            </w:r>
          </w:p>
          <w:p w:rsidR="00A00711" w:rsidRPr="00E23FAE" w:rsidRDefault="00A00711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2249" w:rsidRPr="00E23FAE" w:rsidRDefault="00E02249" w:rsidP="00E23FAE">
      <w:pPr>
        <w:jc w:val="both"/>
        <w:rPr>
          <w:rFonts w:ascii="Times New Roman" w:hAnsi="Times New Roman" w:cs="Times New Roman"/>
          <w:sz w:val="28"/>
          <w:szCs w:val="28"/>
        </w:rPr>
        <w:sectPr w:rsidR="00E02249" w:rsidRPr="00E23FAE" w:rsidSect="00E02249">
          <w:pgSz w:w="16838" w:h="11906" w:orient="landscape" w:code="9"/>
          <w:pgMar w:top="1134" w:right="992" w:bottom="851" w:left="992" w:header="709" w:footer="709" w:gutter="0"/>
          <w:cols w:space="708"/>
          <w:docGrid w:linePitch="360"/>
        </w:sectPr>
      </w:pPr>
    </w:p>
    <w:p w:rsidR="001F0BB3" w:rsidRPr="00E23FAE" w:rsidRDefault="001F0BB3" w:rsidP="00E23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2E0" w:rsidRPr="00E23FAE" w:rsidRDefault="003C02E0" w:rsidP="00E23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FAE">
        <w:rPr>
          <w:rFonts w:ascii="Times New Roman" w:hAnsi="Times New Roman" w:cs="Times New Roman"/>
          <w:b/>
          <w:sz w:val="28"/>
          <w:szCs w:val="28"/>
        </w:rPr>
        <w:t>LICEU</w:t>
      </w:r>
    </w:p>
    <w:p w:rsidR="009B5DE2" w:rsidRPr="00E23FAE" w:rsidRDefault="009B5DE2" w:rsidP="00E23FAE">
      <w:pPr>
        <w:pStyle w:val="Legend"/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Ref433299899"/>
      <w:bookmarkStart w:id="10" w:name="_Toc433299671"/>
      <w:r w:rsidRPr="00E23FAE">
        <w:rPr>
          <w:rFonts w:ascii="Times New Roman" w:hAnsi="Times New Roman" w:cs="Times New Roman"/>
          <w:color w:val="auto"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color w:val="auto"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noProof/>
          <w:color w:val="auto"/>
          <w:sz w:val="28"/>
          <w:szCs w:val="28"/>
        </w:rPr>
        <w:t>5</w:t>
      </w:r>
      <w:r w:rsidR="00B63E5D" w:rsidRPr="00E23FAE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9"/>
      <w:r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 xml:space="preserve"> Temele şi competenţele </w:t>
      </w:r>
      <w:r w:rsidR="00E732F0"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>specifice avansate</w:t>
      </w:r>
      <w:r w:rsidRPr="00E23FAE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o-RO"/>
        </w:rPr>
        <w:t xml:space="preserve"> pentru clasa a IX -a</w:t>
      </w:r>
      <w:bookmarkEnd w:id="10"/>
    </w:p>
    <w:tbl>
      <w:tblPr>
        <w:tblStyle w:val="GrilTabel"/>
        <w:tblW w:w="15070" w:type="dxa"/>
        <w:tblLayout w:type="fixed"/>
        <w:tblLook w:val="04A0" w:firstRow="1" w:lastRow="0" w:firstColumn="1" w:lastColumn="0" w:noHBand="0" w:noVBand="1"/>
      </w:tblPr>
      <w:tblGrid>
        <w:gridCol w:w="1701"/>
        <w:gridCol w:w="5353"/>
        <w:gridCol w:w="8016"/>
      </w:tblGrid>
      <w:tr w:rsidR="009B5DE2" w:rsidRPr="00E23FAE" w:rsidTr="00E02249">
        <w:trPr>
          <w:tblHeader/>
        </w:trPr>
        <w:tc>
          <w:tcPr>
            <w:tcW w:w="1701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Etapa/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concursul</w:t>
            </w:r>
          </w:p>
        </w:tc>
        <w:tc>
          <w:tcPr>
            <w:tcW w:w="5353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Teme</w:t>
            </w:r>
          </w:p>
        </w:tc>
        <w:tc>
          <w:tcPr>
            <w:tcW w:w="8016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 avansate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Fizică</w:t>
            </w:r>
          </w:p>
        </w:tc>
      </w:tr>
      <w:tr w:rsidR="009B5DE2" w:rsidRPr="00E23FAE" w:rsidTr="00E02249">
        <w:tc>
          <w:tcPr>
            <w:tcW w:w="1701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(Vrănceanu – Procopiu)</w:t>
            </w:r>
          </w:p>
        </w:tc>
        <w:tc>
          <w:tcPr>
            <w:tcW w:w="5353" w:type="dxa"/>
          </w:tcPr>
          <w:p w:rsidR="009B5DE2" w:rsidRPr="00E23FAE" w:rsidRDefault="009B5DE2" w:rsidP="00E23FAE">
            <w:pPr>
              <w:pStyle w:val="Listparagraf"/>
              <w:spacing w:before="31" w:after="0" w:line="247" w:lineRule="auto"/>
              <w:ind w:left="5"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VI.28 Fenomene optice</w:t>
            </w: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Reflexia și refracția luminii.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Lentile subțiri.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Sisteme de lentile.</w:t>
            </w:r>
          </w:p>
        </w:tc>
        <w:tc>
          <w:tcPr>
            <w:tcW w:w="8016" w:type="dxa"/>
          </w:tcPr>
          <w:p w:rsidR="009B5DE2" w:rsidRPr="00E23FAE" w:rsidRDefault="009B5DE2" w:rsidP="00E23FAE">
            <w:pPr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C_6_extindere</w:t>
            </w:r>
          </w:p>
          <w:p w:rsidR="009B5DE2" w:rsidRPr="00E23FAE" w:rsidRDefault="009B5DE2" w:rsidP="00E23FAE">
            <w:pPr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Utiliz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în mod 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critic 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 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noţiunil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or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de bază din domeniul fenomenelor optice pentru dezvoltarea raţionamentelor aplicate în  rezolvarea unor situaţii reale: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38"/>
              </w:numPr>
              <w:spacing w:after="0" w:line="240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Utilizează legile/ raționamentele referitoare la iluminarea unor corpuri/suprafețe de către surse de lumină punctiforme la surse de lumină nepunctiforme.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38"/>
              </w:numPr>
              <w:spacing w:after="0" w:line="240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construieşte grafic imagini obținute prin reflexii multiple/succesive.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C 7_extindere 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Select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area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în mod critic metodele de rezolvare a problemelor legate de propagarea luminii: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fenomenul de producere a reflexiilor multiple în două oglinzi plane care fac între un unghi între ele.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fenomenul de refracţie totală în diferite situații teoretice și aplicații din practică (prisma cu reflexie totală, fibra optică etc.).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Aplică legile refracţiei în studiul propagării luminii în lama cu fețe plane și paralele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legile refracţiei în rezolvarea problemelor de refracție și dispersie prin prisma optică (determinarea experimentală a unghiului minim de deviație printr-o prismă).</w:t>
            </w:r>
          </w:p>
          <w:p w:rsidR="009B5DE2" w:rsidRPr="00E23FAE" w:rsidRDefault="009B5DE2" w:rsidP="00E23FAE">
            <w:pPr>
              <w:pStyle w:val="Listparagraf"/>
              <w:spacing w:after="0" w:line="245" w:lineRule="auto"/>
              <w:ind w:left="360"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9B5DE2" w:rsidRPr="00E23FAE" w:rsidTr="00E02249">
        <w:tc>
          <w:tcPr>
            <w:tcW w:w="1701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OJF (Municipiul București)</w:t>
            </w:r>
          </w:p>
        </w:tc>
        <w:tc>
          <w:tcPr>
            <w:tcW w:w="5353" w:type="dxa"/>
          </w:tcPr>
          <w:p w:rsidR="009B5DE2" w:rsidRPr="00E23FAE" w:rsidRDefault="009B5DE2" w:rsidP="00E23FAE">
            <w:pPr>
              <w:spacing w:before="31" w:line="247" w:lineRule="auto"/>
              <w:ind w:left="142" w:right="31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spacing w:before="31" w:line="247" w:lineRule="auto"/>
              <w:ind w:left="142" w:right="31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Tema </w:t>
            </w:r>
          </w:p>
          <w:p w:rsidR="009B5DE2" w:rsidRPr="00E23FAE" w:rsidRDefault="009B5DE2" w:rsidP="00E23FAE">
            <w:pPr>
              <w:spacing w:before="31" w:line="247" w:lineRule="auto"/>
              <w:ind w:left="142" w:right="31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VIII. 19 Instrumente optice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IX.1-IX.3.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În plus: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Ochiul.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Instrumente optice</w:t>
            </w:r>
          </w:p>
        </w:tc>
        <w:tc>
          <w:tcPr>
            <w:tcW w:w="8016" w:type="dxa"/>
          </w:tcPr>
          <w:p w:rsidR="009B5DE2" w:rsidRPr="00E23FAE" w:rsidRDefault="009B5DE2" w:rsidP="00E23FAE">
            <w:pPr>
              <w:pStyle w:val="Listparagraf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Identifică  tipului de lentilă în funcție de forma ei și de indicele de refracție relativ al mediului lentilei față de mediul în care se află aceasta.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Construieşte folosind metoda grafică şi analitică imaginea unui obiect dată de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  <w:highlight w:val="yellow"/>
              </w:rPr>
              <w:t>un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dioptru sferic transparent şi respectiv reflectant (oglindă sferică)</w:t>
            </w:r>
          </w:p>
          <w:p w:rsidR="00E23F42" w:rsidRPr="00E23FAE" w:rsidRDefault="00E23F42" w:rsidP="00E23FAE">
            <w:pPr>
              <w:pStyle w:val="Listparagraf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Construieşte folosind metoda grafică şi analitică imaginea unui obiect dată de sisteme de dioptri sferici transparenţi şi respectiv reflectanţi </w:t>
            </w:r>
          </w:p>
          <w:p w:rsidR="00E23F42" w:rsidRPr="00E23FAE" w:rsidRDefault="00E23F42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C 9_1 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Select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area 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în mod critic metodele de rezolvare a problemelor legate de propagarea luminii: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Analizează critic teoretic și experimental sisteme optice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Explică funcţionarea  ochiului (adaptarea în funcție de distanță și de cantitatea de lumină) ca şi instrument optic.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calculează adâncimea câmpului vizual folosind punctele proxim și remotum al ochiul cu defect de vedere.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funcţionarea instrumentelor optice (luneta astronomică şi terestră, telescop.</w:t>
            </w:r>
          </w:p>
        </w:tc>
      </w:tr>
      <w:tr w:rsidR="009B5DE2" w:rsidRPr="00E23FAE" w:rsidTr="00E02249">
        <w:tc>
          <w:tcPr>
            <w:tcW w:w="1701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Evrika!</w:t>
            </w:r>
          </w:p>
        </w:tc>
        <w:tc>
          <w:tcPr>
            <w:tcW w:w="5353" w:type="dxa"/>
          </w:tcPr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Temele: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VIII.9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Temele: IX.1-IX.5.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În plus:</w:t>
            </w:r>
          </w:p>
          <w:p w:rsidR="009B5DE2" w:rsidRPr="00E23FAE" w:rsidRDefault="0029636F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Cinematica mişcării rectilinii şi a mişcării circulare uniforme</w:t>
            </w:r>
            <w:r w:rsidR="009B5DE2"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I al dinamicii.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al II-lea al dinamicii.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al III-lea al dinamicii.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lui Hooke. Tensiunea în fir.</w:t>
            </w:r>
          </w:p>
        </w:tc>
        <w:tc>
          <w:tcPr>
            <w:tcW w:w="8016" w:type="dxa"/>
          </w:tcPr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6_3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 7_1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C 9_2 </w:t>
            </w:r>
          </w:p>
          <w:p w:rsidR="009B5DE2" w:rsidRPr="00E23FAE" w:rsidRDefault="009B5DE2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Utilizează legea de mişcare a unui mobil ca soluţie a ecuaţiei fundamentale a dinamicii în condiţiile cunoaşterii tipului de forţă şi a datelor iniţiale ale mişcării punctului material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Determină legea mişcării rectilinii uniforme folosind definiţia vitezei şi datele iniţiale ale mişcării.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Determină legea mişcării rectilinii uniform variate folosind definiţia vitezei, a acceleraţiei  şi datele iniţiale ale mişcării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Utilizează legea mişcării, legea vitezei şi a formulei lui Galilei în rezolvarea de probleme ilustrând situaţii reale</w:t>
            </w:r>
            <w:r w:rsidR="00E23F42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(mişcare în câmp gravitaţional uniform)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Utilizează graficul legii mişcării rectilinii, graficul vitezei şi al acceleraţiei pentru determinarea unor parametri care descriu mişcarea mobilului (aria subgraficului, panta graficului, forma graficului, intersecţii de grafice)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</w:t>
            </w: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mişcarea circulară a unui punct material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Rezolvă probleme de mişcare circulară folosind legi de mişcare;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regula de compunere a deplasărilor, vitezelor şi a acceleraţiilor în rezolvarea unor situaţii concrete/reale</w:t>
            </w:r>
          </w:p>
          <w:p w:rsidR="009B5DE2" w:rsidRPr="00E23FAE" w:rsidRDefault="009B5DE2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C9_3 </w:t>
            </w:r>
          </w:p>
          <w:p w:rsidR="009B5DE2" w:rsidRPr="00E23FAE" w:rsidRDefault="009B5DE2" w:rsidP="00E23FAE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Aplic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area 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în mod creativ principiile dinamicii în rezolvarea  problemelor ce descriu situaţii reale.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Reprezintă forţele care acţionează într-un sistem mecanic.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Calculează acceleraţia unui sistem mecanic şi/sau a părţilor sale componente.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Determină forţele interne ale sistemului.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Selectează sistemul de referinţă inerţial/neinerţial pentru studiul mişcării corpurilor.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Analizează mișcarea corpurilor în raport cu un SRI, respectiv cu un SRNI</w:t>
            </w:r>
          </w:p>
        </w:tc>
      </w:tr>
      <w:tr w:rsidR="009B5DE2" w:rsidRPr="00E23FAE" w:rsidTr="00E02249">
        <w:tc>
          <w:tcPr>
            <w:tcW w:w="1701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5353" w:type="dxa"/>
          </w:tcPr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Temele: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VIII.9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 IX.1-IX.10.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În plus: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Legile frecării la alunecare.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atracției gravitaționale.</w:t>
            </w:r>
          </w:p>
        </w:tc>
        <w:tc>
          <w:tcPr>
            <w:tcW w:w="8016" w:type="dxa"/>
          </w:tcPr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Exprimă variaţia dependenţa acceleraţiei gravitaţionale ca intensitate a câmpului gravific pe Pământ sau pe alte corpuri cereşti, folosind legea atracţiei universale.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cinematic şi dinamic mişcarea (aproximaţia traiectoriei circulare) sateliţilor artificiali ai Pământului 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Aplică legea atracţiei universale pentru descrierea mişcării reale a planetelor în sistemul solar sau sisteme planetare similare sistemului solar. 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C_L_EXP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Aplic</w:t>
            </w:r>
            <w:r w:rsidR="00E23F42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area </w:t>
            </w:r>
            <w:r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în mod creativ metode de rezolvare a cerinţelor din cadrul probei experimentale: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Construieşte modelul teoretic pentru rezolvarea cerinţelor probei experimentale;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construieşte dispozitivul experimental pentru culegerea datelor experimentale în conformitate cu cerinţele problemei;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descrie dispozitivul experimental şi metodele folosite în culegerea datelor experimentale;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înregistrează într-un tabel datele culese în cursul experimentului;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prelucrează datele experimentale pentru obţinerea rezultatului cerut folosind diferite metode;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stabileşte scalarea datelor experimentale în vederea  reprezentării graficelor pe hârtie milimetrică;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metode empirice sau matematice de determinare a relațiilor de dependenţă  între  mărimile fizice înregistrate şi/sau reprezentate   grafic;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verifică omogenitatea dimensională a termenilor relaţiilor în care intervin mărimile fizice  folosite;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aplică metode de identificare şi de calcul al erorilor;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scrie rezultatul final cerut folosind valorile măsurate şi/sau prelucrate şi valorile erorii absolute şi/sau relative;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3"/>
              </w:numPr>
              <w:spacing w:after="0" w:line="245" w:lineRule="auto"/>
              <w:ind w:right="14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întocmeşte referatul lucrării de laborator;</w:t>
            </w:r>
          </w:p>
        </w:tc>
      </w:tr>
    </w:tbl>
    <w:p w:rsidR="001F0BB3" w:rsidRPr="00E23FAE" w:rsidRDefault="001F0BB3" w:rsidP="00E23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DE2" w:rsidRPr="00E23FAE" w:rsidRDefault="009B5DE2" w:rsidP="00E23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Ref433299902"/>
      <w:bookmarkStart w:id="12" w:name="_Toc433299672"/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b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sz w:val="28"/>
          <w:szCs w:val="28"/>
        </w:rPr>
        <w:t>6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11"/>
      <w:r w:rsidRPr="00E23FAE">
        <w:rPr>
          <w:rFonts w:ascii="Times New Roman" w:hAnsi="Times New Roman" w:cs="Times New Roman"/>
          <w:b/>
          <w:sz w:val="28"/>
          <w:szCs w:val="28"/>
        </w:rPr>
        <w:t xml:space="preserve"> Temele şi competenţele </w:t>
      </w:r>
      <w:r w:rsidR="00E732F0" w:rsidRPr="00E23FAE">
        <w:rPr>
          <w:rFonts w:ascii="Times New Roman" w:hAnsi="Times New Roman" w:cs="Times New Roman"/>
          <w:b/>
          <w:sz w:val="28"/>
          <w:szCs w:val="28"/>
        </w:rPr>
        <w:t>specifice avansate</w:t>
      </w:r>
      <w:r w:rsidRPr="00E23FAE">
        <w:rPr>
          <w:rFonts w:ascii="Times New Roman" w:hAnsi="Times New Roman" w:cs="Times New Roman"/>
          <w:b/>
          <w:sz w:val="28"/>
          <w:szCs w:val="28"/>
        </w:rPr>
        <w:t xml:space="preserve"> pentru clasa a X -a</w:t>
      </w:r>
      <w:bookmarkEnd w:id="12"/>
    </w:p>
    <w:tbl>
      <w:tblPr>
        <w:tblStyle w:val="GrilTabel"/>
        <w:tblW w:w="15306" w:type="dxa"/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8252"/>
      </w:tblGrid>
      <w:tr w:rsidR="009B5DE2" w:rsidRPr="00E23FAE" w:rsidTr="005A6C43">
        <w:trPr>
          <w:tblHeader/>
        </w:trPr>
        <w:tc>
          <w:tcPr>
            <w:tcW w:w="1668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Etapa/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concursul</w:t>
            </w:r>
          </w:p>
        </w:tc>
        <w:tc>
          <w:tcPr>
            <w:tcW w:w="5386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Teme</w:t>
            </w:r>
          </w:p>
        </w:tc>
        <w:tc>
          <w:tcPr>
            <w:tcW w:w="8252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 avansate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Fizică</w:t>
            </w:r>
          </w:p>
        </w:tc>
      </w:tr>
      <w:tr w:rsidR="009B5DE2" w:rsidRPr="00E23FAE" w:rsidTr="005A6C43">
        <w:tc>
          <w:tcPr>
            <w:tcW w:w="1668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(Vrănceanu – Procopiu)</w:t>
            </w:r>
          </w:p>
        </w:tc>
        <w:tc>
          <w:tcPr>
            <w:tcW w:w="5386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Temele 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IX.1-IX12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IX.13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Teoreme de variaţie şi legi de conservare în mecanica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  <w:t xml:space="preserve">IX.14 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Elemente de statică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3"/>
              </w:numPr>
              <w:spacing w:after="0" w:line="247" w:lineRule="auto"/>
              <w:ind w:left="5"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Noțiuni termodinamice de bază.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Calorimetrie.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I al termodinamicii.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Aplicarea principiului I al termodinamicii la transformările gazului ideal.</w:t>
            </w:r>
          </w:p>
        </w:tc>
        <w:tc>
          <w:tcPr>
            <w:tcW w:w="8252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C9_extins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plicarea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legil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de conservare şi teoremele de variaţie a energiei şi respectiv impulsului în rezolvarea problemelor 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Determină lucrul mecanic al diferitelor tipuri de forţe;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Foloseşte graficul dependenţelor forţă(deplasare) , forţă(timp) pentru determinarea lucrului mecanic, respectiv a puterii mecanice pentru diferite tipuri de forţe.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metode de analiză a bilanţului puterii  mecanice a unui sistem real pentru calcularea randamentului;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teorema variaţiei energiei cinetice/mecanice pentru analiza mişcării corpurilor sub acţiunea forţelor neconservative şi neconservative;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Determină vitezele corpurilor după ciocnirea lor (perfect elastică sau inelastică) folosind legile de variaţie a impulsului şi respectiv a energiei mecanice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 10_1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tilizarea în mod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critic 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a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noţiuni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lor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legate de structura materiei şi mărimile fizice caracteristice pentru interpretarea fenomenelor termice</w:t>
            </w:r>
          </w:p>
          <w:p w:rsidR="009B5DE2" w:rsidRPr="00E23FAE" w:rsidRDefault="009B5DE2" w:rsidP="00E23FAE">
            <w:pPr>
              <w:spacing w:line="245" w:lineRule="auto"/>
              <w:ind w:right="142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Foloseşte ipotezele modelului gaz ideal pentru explicarea unor fenomene din viaţa de zi cu zi;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Utilizează în rezolvarea problemelor mărimi fizice ce caracterizează şi descriu comportarea sistemelor termodinamice;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în descrierea situaţiilor reale noţiunile de sistem termodinamic, proces termic, parametru termodinamic intensiv şi extensiv.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Identifică formele schimbului de energie între sisteme termodinamice;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legea echilibrului termic pentru rezolvarea unor situaţii reale (ecuaţia calorimetrică).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Foloseşte diagrama termometrică în rezolvarea problemelor de calorimetrie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Selectează metode de rezolvare teoretică şi experimentală a problemelor descrise de  legile transformărilor simple (izotermă, izobară, izocoră, adiabatică, politropă);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principiul I al termodinamicii în cazul transformărilor izotermă, izobară, izocoră, adiabatică, politropă</w:t>
            </w:r>
          </w:p>
        </w:tc>
      </w:tr>
      <w:tr w:rsidR="009B5DE2" w:rsidRPr="00E23FAE" w:rsidTr="005A6C43">
        <w:tc>
          <w:tcPr>
            <w:tcW w:w="1668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OJF (Municipiul București)</w:t>
            </w:r>
          </w:p>
        </w:tc>
        <w:tc>
          <w:tcPr>
            <w:tcW w:w="5386" w:type="dxa"/>
          </w:tcPr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Temele:  VIII.9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IX.1-IX.14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 X.1 – X.4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În plus: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Transformări de stare de agregare.</w:t>
            </w:r>
          </w:p>
        </w:tc>
        <w:tc>
          <w:tcPr>
            <w:tcW w:w="8252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Foloseşte metodele de rezolvare a ecuaţiei calorimetrice pentru analiza transformărilor de fază şi stare de agregare</w:t>
            </w:r>
          </w:p>
        </w:tc>
      </w:tr>
      <w:tr w:rsidR="009B5DE2" w:rsidRPr="00E23FAE" w:rsidTr="005A6C43">
        <w:tc>
          <w:tcPr>
            <w:tcW w:w="1668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Evrika!</w:t>
            </w:r>
          </w:p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5386" w:type="dxa"/>
          </w:tcPr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Temele:  VIII.9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IX.1-IX.14</w:t>
            </w:r>
          </w:p>
          <w:p w:rsidR="009B5DE2" w:rsidRPr="00E23FAE" w:rsidRDefault="009B5DE2" w:rsidP="00E23FAE">
            <w:pPr>
              <w:pStyle w:val="Listparagraf"/>
              <w:spacing w:before="31" w:after="0" w:line="247" w:lineRule="auto"/>
              <w:ind w:left="0"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 X.1 – X.5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Motoare termice.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al II-lea al termodinamicii.</w:t>
            </w:r>
          </w:p>
        </w:tc>
        <w:tc>
          <w:tcPr>
            <w:tcW w:w="8252" w:type="dxa"/>
          </w:tcPr>
          <w:p w:rsidR="009B5DE2" w:rsidRPr="00E23FAE" w:rsidRDefault="009B5DE2" w:rsidP="00E23FAE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Utilizează teorema Carnot în analiza funcţionării diferitelor motoare termice</w:t>
            </w:r>
          </w:p>
          <w:p w:rsidR="009B5DE2" w:rsidRPr="00E23FAE" w:rsidRDefault="00A00711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Descrie funcţionarea maşinii frigorifice, a pompei de căldură şi evalueazǎ randamentul motoarelor termice/eficiența pompelor de cǎldurǎ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Utilizează inegalitatea </w:t>
            </w:r>
            <w:r w:rsidR="00772891"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lui Clausius </w: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în descrierea proceselor termodinamice (Entropie)</w:t>
            </w:r>
          </w:p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C_L_EXP</w:t>
            </w:r>
          </w:p>
        </w:tc>
      </w:tr>
    </w:tbl>
    <w:p w:rsidR="00A043A4" w:rsidRPr="00E23FAE" w:rsidRDefault="00A043A4" w:rsidP="00E23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DE2" w:rsidRPr="00E23FAE" w:rsidRDefault="009B5DE2" w:rsidP="00E23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Ref433299904"/>
      <w:bookmarkStart w:id="14" w:name="_Toc433299673"/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b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sz w:val="28"/>
          <w:szCs w:val="28"/>
        </w:rPr>
        <w:t>7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13"/>
      <w:r w:rsidRPr="00E23FAE">
        <w:rPr>
          <w:rFonts w:ascii="Times New Roman" w:hAnsi="Times New Roman" w:cs="Times New Roman"/>
          <w:b/>
          <w:sz w:val="28"/>
          <w:szCs w:val="28"/>
        </w:rPr>
        <w:t xml:space="preserve"> Temele şi competenţele </w:t>
      </w:r>
      <w:r w:rsidR="00E732F0" w:rsidRPr="00E23FAE">
        <w:rPr>
          <w:rFonts w:ascii="Times New Roman" w:hAnsi="Times New Roman" w:cs="Times New Roman"/>
          <w:b/>
          <w:sz w:val="28"/>
          <w:szCs w:val="28"/>
        </w:rPr>
        <w:t>specifice avansate</w:t>
      </w:r>
      <w:r w:rsidRPr="00E23FAE">
        <w:rPr>
          <w:rFonts w:ascii="Times New Roman" w:hAnsi="Times New Roman" w:cs="Times New Roman"/>
          <w:b/>
          <w:sz w:val="28"/>
          <w:szCs w:val="28"/>
        </w:rPr>
        <w:t xml:space="preserve"> pentru clasa a X</w:t>
      </w:r>
      <w:r w:rsidR="000E1501" w:rsidRPr="00E23FAE">
        <w:rPr>
          <w:rFonts w:ascii="Times New Roman" w:hAnsi="Times New Roman" w:cs="Times New Roman"/>
          <w:b/>
          <w:sz w:val="28"/>
          <w:szCs w:val="28"/>
        </w:rPr>
        <w:t>I</w:t>
      </w:r>
      <w:r w:rsidRPr="00E23FAE">
        <w:rPr>
          <w:rFonts w:ascii="Times New Roman" w:hAnsi="Times New Roman" w:cs="Times New Roman"/>
          <w:b/>
          <w:sz w:val="28"/>
          <w:szCs w:val="28"/>
        </w:rPr>
        <w:t xml:space="preserve"> -a</w:t>
      </w:r>
      <w:bookmarkEnd w:id="14"/>
    </w:p>
    <w:tbl>
      <w:tblPr>
        <w:tblStyle w:val="GrilTabel"/>
        <w:tblW w:w="14944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7748"/>
      </w:tblGrid>
      <w:tr w:rsidR="009B5DE2" w:rsidRPr="00E23FAE" w:rsidTr="005A6C43">
        <w:trPr>
          <w:tblHeader/>
        </w:trPr>
        <w:tc>
          <w:tcPr>
            <w:tcW w:w="1809" w:type="dxa"/>
            <w:vAlign w:val="center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Etapa/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concursul</w:t>
            </w:r>
          </w:p>
        </w:tc>
        <w:tc>
          <w:tcPr>
            <w:tcW w:w="5387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Teme</w:t>
            </w:r>
          </w:p>
        </w:tc>
        <w:tc>
          <w:tcPr>
            <w:tcW w:w="7748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 avansate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Fizică</w:t>
            </w:r>
          </w:p>
        </w:tc>
      </w:tr>
      <w:tr w:rsidR="009B5DE2" w:rsidRPr="00E23FAE" w:rsidTr="005A6C43">
        <w:tc>
          <w:tcPr>
            <w:tcW w:w="1809" w:type="dxa"/>
            <w:vAlign w:val="center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(Vrănceanu – Procopiu)</w:t>
            </w:r>
          </w:p>
        </w:tc>
        <w:tc>
          <w:tcPr>
            <w:tcW w:w="5387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Temele: IX.1 – IX.14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X.1 – X.7</w:t>
            </w:r>
          </w:p>
          <w:p w:rsidR="0029636F" w:rsidRPr="00E23FAE" w:rsidRDefault="0029636F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29636F" w:rsidRPr="00E23FAE" w:rsidRDefault="0029636F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X.8 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Câmpul magnetic şi inducţia electromagnetică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X.</w:t>
            </w:r>
            <w:r w:rsidR="0029636F"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9</w:t>
            </w: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Producerea şi</w:t>
            </w:r>
            <w:r w:rsidR="00E23F42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utilizarea</w:t>
            </w:r>
            <w:r w:rsidR="00E23F42" w:rsidRPr="00E23FA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curentului continuu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4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4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Fenomene periodice. Procese oscilatorii în natură și în tehnică. Oscilații mecanice.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4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Mărimi caracteristice mișcării oscilatorii.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4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Oscilatorul armonic.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4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Oscilații mecanice amortizate.</w:t>
            </w:r>
          </w:p>
        </w:tc>
        <w:tc>
          <w:tcPr>
            <w:tcW w:w="7748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 10_ext_1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Utiliz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în mod critic 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a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noţiunil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legate de producerea şi utilizarea curentului electric continuu în rezolvarea problemelor ce descriu situaţii reale: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Criterii de performanţă: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în mod creativ, legea lui Ohm, legile lui Kirchhoff pentru modelarea comportării circuitelor reale de curent continuu;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Determină punctul static de funcţionare al unui circuit în care sunt incluse elemente de circuit neliniare;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Selectează metode de eficientizare a consumului de energie electrică a aparatelor electrice uzuale folosind teorema transferului optim de putere;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modelul circuitului de curent continuu pentru modelarea funcţionării dispozitivelor reale.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Selectează modalitatea de descriere a câmpului magnetic staţionar în rezolvarea problemelor  ce descriu situaţii reale (Inducţia magnetică, Flux magnetic);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Rezolvă ecuaţia fundamentală a dinamicii pentru studiul mişcării particulelor încărcate electric  în câmp magnetic (deviaţia în câmp magnetic);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legile inducţiei electromagnetice/ auotinducţiei în modelarea funcţionării unor dispozitive reale;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în situaţii reale legea lui Faraday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C_11_1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tilizarea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modelul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ui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oscilatorului liniar armonic pentru analiza mişcării oscilatorii în sisteme reale: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reduce sistemele de forţe la forma  </w:t>
            </w:r>
            <w:r w:rsidRPr="00E23FAE">
              <w:rPr>
                <w:rFonts w:ascii="Times New Roman" w:eastAsia="Times New Roman" w:hAnsi="Times New Roman"/>
                <w:bCs/>
                <w:position w:val="-4"/>
                <w:sz w:val="28"/>
                <w:szCs w:val="28"/>
                <w:lang w:eastAsia="ro-RO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15" o:title=""/>
                </v:shape>
                <o:OLEObject Type="Embed" ProgID="Equation.DSMT4" ShapeID="_x0000_i1025" DrawAspect="Content" ObjectID="_1511781717" r:id="rId16"/>
              </w:object>
            </w:r>
            <w:r w:rsidRPr="00E23FAE">
              <w:rPr>
                <w:rFonts w:ascii="Times New Roman" w:eastAsia="Times New Roman" w:hAnsi="Times New Roman"/>
                <w:bCs/>
                <w:position w:val="-6"/>
                <w:sz w:val="28"/>
                <w:szCs w:val="28"/>
                <w:lang w:eastAsia="ro-RO"/>
              </w:rPr>
              <w:object w:dxaOrig="999" w:dyaOrig="340">
                <v:shape id="_x0000_i1026" type="#_x0000_t75" style="width:50.25pt;height:17.25pt" o:ole="">
                  <v:imagedata r:id="rId17" o:title=""/>
                </v:shape>
                <o:OLEObject Type="Embed" ProgID="Equation.DSMT4" ShapeID="_x0000_i1026" DrawAspect="Content" ObjectID="_1511781718" r:id="rId18"/>
              </w:objec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pentru studiul mişcării  oscilatorii armonică a unui sistem real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rezolvă ecuaţia fundamentală a dinamicii pentru forţe de tipul  </w:t>
            </w:r>
            <w:r w:rsidRPr="00E23FAE">
              <w:rPr>
                <w:rFonts w:ascii="Times New Roman" w:eastAsia="Times New Roman" w:hAnsi="Times New Roman"/>
                <w:bCs/>
                <w:position w:val="-6"/>
                <w:sz w:val="28"/>
                <w:szCs w:val="28"/>
                <w:lang w:eastAsia="ro-RO"/>
              </w:rPr>
              <w:object w:dxaOrig="999" w:dyaOrig="340">
                <v:shape id="_x0000_i1027" type="#_x0000_t75" style="width:50.25pt;height:17.25pt" o:ole="">
                  <v:imagedata r:id="rId17" o:title=""/>
                </v:shape>
                <o:OLEObject Type="Embed" ProgID="Equation.DSMT4" ShapeID="_x0000_i1027" DrawAspect="Content" ObjectID="_1511781719" r:id="rId19"/>
              </w:objec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în sisteme reale</w:t>
            </w:r>
          </w:p>
        </w:tc>
      </w:tr>
      <w:tr w:rsidR="009B5DE2" w:rsidRPr="00E23FAE" w:rsidTr="005A6C43">
        <w:tc>
          <w:tcPr>
            <w:tcW w:w="1809" w:type="dxa"/>
            <w:vAlign w:val="center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OJF (Municipiul București)</w:t>
            </w:r>
          </w:p>
        </w:tc>
        <w:tc>
          <w:tcPr>
            <w:tcW w:w="5387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Temele: IX.1 – IX.14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X.1 – X.7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XI.1-  XI.4.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5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Compunerea oscilațiilor paralele.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*Compunerea oscilațiilor perpendiculare.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Oscilatori mecanici cuplați.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Oscilații mecanice întreținute. Oscilații mecanice forțate.Rezonanța. Consecințe și aplicații.</w:t>
            </w:r>
          </w:p>
        </w:tc>
        <w:tc>
          <w:tcPr>
            <w:tcW w:w="7748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C_11_2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Select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critic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ă 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metodel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matematice de rezolvare a sistemelor de oscilatori reali: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metoda fazorială pentru determinarea amplitudinii şi fazei oscilaţiei rezultante ca funcţie de amplitud</w:t>
            </w:r>
            <w:r w:rsidR="00E23F42"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i</w: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nile şi fazele iniţiale ale componentelor;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Aplică metoda </w:t>
            </w:r>
            <w:r w:rsidR="0029636F"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grafică</w: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 pentru studiul oscilaţiilor perpendiculare;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Exprimă ecuaţia fundamentală a dinamicii prin particularizarea forţei ce determină amortizarea, întreţinerea sau forţarea regimului de oscilaţie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Selectează instrumentele matematice pentru descrierea sistemelor rezonante</w:t>
            </w:r>
          </w:p>
        </w:tc>
      </w:tr>
      <w:tr w:rsidR="009B5DE2" w:rsidRPr="00E23FAE" w:rsidTr="005A6C43">
        <w:tc>
          <w:tcPr>
            <w:tcW w:w="1809" w:type="dxa"/>
            <w:vAlign w:val="center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Evrika!</w:t>
            </w:r>
          </w:p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5387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Temele:   IX.1 – IX.14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  X.1 – X.7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XI.1-  XI.10.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Propagarea unei perturbații într-un mediu elastic. Transferul de energie.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Unda plană. Periodicitatea spațială și temporală.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Reflexia și refracția undelor mecanice.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Unde seismice.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Interferența undelor mecanice.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Unde mecanice staționare.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Difracția undelor mecanice.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Acustica.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Ultrasunetele și infrasunetele. Aplicații în medicină, industrie și tehnică militară.</w:t>
            </w:r>
          </w:p>
        </w:tc>
        <w:tc>
          <w:tcPr>
            <w:tcW w:w="7748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C_11_</w:t>
            </w:r>
            <w:r w:rsidR="0029636F"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3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Aplic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 modelul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ui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undei plane pentru analiza propagării perturbaţiilor mecanice: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Criterii de performanţă: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Utilizează modelul matematic al undei  plane pentru analiza situaţiilor reale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Utilizează modelul matematic al undei plane pentru studiul fenomenelor de reflexie, refracţie şi interfenţă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modelul undă plană pentru studiul fenomenelor sonore reale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Analizează fenomene din natură folosind modelul undelor plane (detecţiafolosind ultrasunetele la anumite specii de animale, cutremurele de pământ etc.)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C_EXP_L </w:t>
            </w:r>
          </w:p>
        </w:tc>
      </w:tr>
    </w:tbl>
    <w:p w:rsidR="009B5DE2" w:rsidRPr="00E23FAE" w:rsidRDefault="009B5DE2" w:rsidP="00E23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DE2" w:rsidRPr="00E23FAE" w:rsidRDefault="009B5DE2" w:rsidP="00E23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Ref433299907"/>
      <w:bookmarkStart w:id="16" w:name="_Toc433299674"/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b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noProof/>
          <w:sz w:val="28"/>
          <w:szCs w:val="28"/>
        </w:rPr>
        <w:t>8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15"/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Temele şi competenţele </w:t>
      </w:r>
      <w:r w:rsidR="00E732F0"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specifice avansate</w:t>
      </w:r>
      <w:r w:rsidRPr="00E23FAE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pentru clasa a XII -a</w:t>
      </w:r>
      <w:bookmarkEnd w:id="16"/>
    </w:p>
    <w:tbl>
      <w:tblPr>
        <w:tblStyle w:val="GrilTabel"/>
        <w:tblW w:w="15070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7732"/>
      </w:tblGrid>
      <w:tr w:rsidR="009B5DE2" w:rsidRPr="00E23FAE" w:rsidTr="00E02249">
        <w:trPr>
          <w:tblHeader/>
        </w:trPr>
        <w:tc>
          <w:tcPr>
            <w:tcW w:w="2093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Etapa/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concursul</w:t>
            </w:r>
          </w:p>
        </w:tc>
        <w:tc>
          <w:tcPr>
            <w:tcW w:w="5245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Teme</w:t>
            </w:r>
          </w:p>
        </w:tc>
        <w:tc>
          <w:tcPr>
            <w:tcW w:w="7732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Competențe specifice avansate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Fizică</w:t>
            </w:r>
          </w:p>
        </w:tc>
      </w:tr>
      <w:tr w:rsidR="009B5DE2" w:rsidRPr="00E23FAE" w:rsidTr="00E02249">
        <w:tc>
          <w:tcPr>
            <w:tcW w:w="2093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(Vrănceanu – Procopiu)</w:t>
            </w:r>
          </w:p>
        </w:tc>
        <w:tc>
          <w:tcPr>
            <w:tcW w:w="5245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Temele:   IX.1 – IX.14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  X.1 – X.8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X.9</w:t>
            </w:r>
            <w:r w:rsidRPr="00E23FAE">
              <w:rPr>
                <w:rFonts w:ascii="Times New Roman" w:hAnsi="Times New Roman"/>
                <w:spacing w:val="-1"/>
                <w:sz w:val="28"/>
                <w:szCs w:val="28"/>
              </w:rPr>
              <w:t>. Producerea şi utilizarea curentului alternativ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XI.1-  XI.17.</w:t>
            </w:r>
          </w:p>
          <w:p w:rsidR="009B5DE2" w:rsidRPr="00E23FAE" w:rsidRDefault="009B5DE2" w:rsidP="00E23FAE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XI.20 </w:t>
            </w:r>
            <w:r w:rsidRPr="00E23FAE">
              <w:rPr>
                <w:rFonts w:ascii="Times New Roman" w:hAnsi="Times New Roman"/>
                <w:b/>
                <w:bCs/>
                <w:sz w:val="28"/>
                <w:szCs w:val="28"/>
              </w:rPr>
              <w:t>Oscilaţii şi unde electromagnetice</w:t>
            </w:r>
          </w:p>
          <w:p w:rsidR="009B5DE2" w:rsidRPr="00E23FAE" w:rsidRDefault="009B5DE2" w:rsidP="00E23FAE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bCs/>
                <w:sz w:val="28"/>
                <w:szCs w:val="28"/>
              </w:rPr>
              <w:t>XI 21 Optica ondulatorie</w:t>
            </w:r>
          </w:p>
          <w:p w:rsidR="009B5DE2" w:rsidRPr="00E23FAE" w:rsidRDefault="009B5DE2" w:rsidP="00E23FAE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În plus: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6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Bazele teoriei relativității restrânse. Relativitatea clasică. Experimentul Michelson-Morley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Postulatele teoriei relativității restrânse. Transformările Lorentz. Consecințe.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Elemente de cinematică relativistă (compunerea vitezelor)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Elemente de dinamică relativistă (principiul fundamental al dinamicii, relația masă – energie).</w:t>
            </w:r>
          </w:p>
        </w:tc>
        <w:tc>
          <w:tcPr>
            <w:tcW w:w="7732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 10_ext_2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Utiliz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area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în mod critic 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a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noţiunil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legate de producerea şi utilizarea curentului electric  alternativ  în rezolvarea problemelor ce descriu situaţii reale: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metoda fazorilor în rezolvarea problemelor de curent alternativ serie şi paralel;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Analizează din punct de vedere energetic funcţionarea circuitelor reale reductibile la circuite RLC serie sau paralel; 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formalismul de calcul folosit în analiza circuitelor RLC pentru explicarea funcţionării transformatorului;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 11_extins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Folos</w:t>
            </w:r>
            <w:r w:rsidR="00E23F42"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irea</w:t>
            </w: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modelul</w:t>
            </w:r>
            <w:r w:rsidR="00E23F42"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ui</w:t>
            </w: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undei plane mecanice pentru studiul undelor electromagnetice 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Dispozitive interferenţiale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C_12_1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Utiliz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în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mod critic 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a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postulate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lor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 TRR în rezolvarea  problemelor de teoria relativităţii restrânse 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principiul relativităţii clasice pentru explicarea unor situaţii reale;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Explică concluziile experimentului Michelson Morley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postulatele teoriei relativităţii restrânse pentru determinarea relaţiilor de transformare Lorentz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transformările Lorentz rezolvarea problemelor de compunere a vitezelor;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Utilizează transformările Lorentz în rezolvarea problemelor de cinematică;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relaţia masă – energie în explicarea critică a unor fenomene reale;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 xml:space="preserve">Aplică relaţia masă- energie în modelarea  reacţiilor nucleare; </w:t>
            </w:r>
          </w:p>
        </w:tc>
      </w:tr>
      <w:tr w:rsidR="009B5DE2" w:rsidRPr="00E23FAE" w:rsidTr="00E02249">
        <w:tc>
          <w:tcPr>
            <w:tcW w:w="2093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OJF (Municipiul București)</w:t>
            </w:r>
          </w:p>
        </w:tc>
        <w:tc>
          <w:tcPr>
            <w:tcW w:w="5245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Temele:   IX.1 – IX.14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  X.1 – X.7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XI.1-  XI.19.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XII.1-XII.4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În plus: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Efectul fotoelectric extern.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*Efectul Compton.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Ipoteza de Broglie. Difracția electronilor. Aplicații.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Dualismul undă – corpuscul</w:t>
            </w: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7732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C_12_2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Utiliz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area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în mod critic 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a 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noţiun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ilor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de foton  pentru explicarea unor fenomene reale;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legile efectului fotoelectric extern pentru explicarea funcţionării unor dispozitive;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Foloseşte elementele de TRR şi noţiunea de foton pentru modelarea interacţiunii foton – electron quasi-liber (efect Compton);</w:t>
            </w:r>
          </w:p>
          <w:p w:rsidR="00A00711" w:rsidRPr="00E23FAE" w:rsidRDefault="00A00711" w:rsidP="00E23FAE">
            <w:pPr>
              <w:pStyle w:val="Listparagr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Foloseşte elementele de TRR şi conservarea energiei pentru explicarea fenomenului formǎrii de perechi electron-pozitron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ipotezele comportării duale a particulelor pentru studiul difracţiei electronilor pe cristale;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</w:p>
        </w:tc>
      </w:tr>
      <w:tr w:rsidR="009B5DE2" w:rsidRPr="00E23FAE" w:rsidTr="00E02249">
        <w:tc>
          <w:tcPr>
            <w:tcW w:w="2093" w:type="dxa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Evrika!</w:t>
            </w:r>
          </w:p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5245" w:type="dxa"/>
          </w:tcPr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Temele:   IX.1 – IX.14</w:t>
            </w:r>
          </w:p>
          <w:p w:rsidR="009B5DE2" w:rsidRPr="00E23FAE" w:rsidRDefault="009B5DE2" w:rsidP="00E23FAE">
            <w:pPr>
              <w:pStyle w:val="List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                 X.1 – X.7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XI.1-  XI.19.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XII.1-XII.8</w:t>
            </w:r>
          </w:p>
          <w:p w:rsidR="009B5DE2" w:rsidRPr="00E23FAE" w:rsidRDefault="009B5DE2" w:rsidP="00E23FAE">
            <w:pPr>
              <w:pStyle w:val="Listparagraf"/>
              <w:spacing w:before="34"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hAnsi="Times New Roman"/>
                <w:b/>
                <w:sz w:val="28"/>
                <w:szCs w:val="28"/>
              </w:rPr>
              <w:t>În plus: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Spectre atomice.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Experimentul Rutherford. Modelul planetar al atomului.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Experimentul Frank – Hertz.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Modelul atomic Bohr.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7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Atomul cu mai mulți electroni.</w:t>
            </w:r>
          </w:p>
        </w:tc>
        <w:tc>
          <w:tcPr>
            <w:tcW w:w="7732" w:type="dxa"/>
          </w:tcPr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C_12_3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U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tilizarea în mod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critic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a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modele</w:t>
            </w:r>
            <w:r w:rsidR="00E23F42"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>lor</w:t>
            </w:r>
            <w:r w:rsidRPr="00E23F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o-RO"/>
              </w:rPr>
              <w:t xml:space="preserve"> atomice în explicarea unor fenomene reale: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/>
                <w:bCs/>
                <w:sz w:val="28"/>
                <w:szCs w:val="28"/>
                <w:lang w:eastAsia="ro-RO"/>
              </w:rPr>
              <w:t>Aplică metode spectrale în analiza structurii şi comportamentului substanţelor;</w:t>
            </w: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  <w:p w:rsidR="009B5DE2" w:rsidRPr="00E23FAE" w:rsidRDefault="009B5DE2" w:rsidP="00E23F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C_EXP_L</w:t>
            </w:r>
          </w:p>
        </w:tc>
      </w:tr>
    </w:tbl>
    <w:p w:rsidR="009B5DE2" w:rsidRPr="00E23FAE" w:rsidRDefault="009B5DE2" w:rsidP="00E23FA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Ref433299909"/>
      <w:bookmarkStart w:id="18" w:name="_Toc433299675"/>
      <w:r w:rsidRPr="00E23FAE">
        <w:rPr>
          <w:rFonts w:ascii="Times New Roman" w:hAnsi="Times New Roman" w:cs="Times New Roman"/>
          <w:b/>
          <w:sz w:val="28"/>
          <w:szCs w:val="28"/>
        </w:rPr>
        <w:t xml:space="preserve">Tabelul  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E23FAE">
        <w:rPr>
          <w:rFonts w:ascii="Times New Roman" w:hAnsi="Times New Roman" w:cs="Times New Roman"/>
          <w:b/>
          <w:sz w:val="28"/>
          <w:szCs w:val="28"/>
        </w:rPr>
        <w:instrText xml:space="preserve"> SEQ Tabelul_ \* ARABIC </w:instrTex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E23FAE">
        <w:rPr>
          <w:rFonts w:ascii="Times New Roman" w:hAnsi="Times New Roman" w:cs="Times New Roman"/>
          <w:b/>
          <w:noProof/>
          <w:sz w:val="28"/>
          <w:szCs w:val="28"/>
        </w:rPr>
        <w:t>9</w:t>
      </w:r>
      <w:r w:rsidR="00B63E5D" w:rsidRPr="00E23FAE"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End w:id="17"/>
      <w:r w:rsidRPr="00E23FAE">
        <w:rPr>
          <w:rFonts w:ascii="Times New Roman" w:hAnsi="Times New Roman" w:cs="Times New Roman"/>
          <w:b/>
          <w:sz w:val="28"/>
          <w:szCs w:val="28"/>
        </w:rPr>
        <w:t xml:space="preserve"> Corespondența între temele de concurs și temele din programa școlară pentru clasele IX – XII</w:t>
      </w:r>
      <w:bookmarkEnd w:id="18"/>
    </w:p>
    <w:tbl>
      <w:tblPr>
        <w:tblStyle w:val="GrilTabel"/>
        <w:tblW w:w="149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11"/>
        <w:gridCol w:w="7182"/>
        <w:gridCol w:w="5434"/>
      </w:tblGrid>
      <w:tr w:rsidR="009B5DE2" w:rsidRPr="00E23FAE" w:rsidTr="00A00711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Clasa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Etapa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Temele din programa de concurs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Teme din programa la clasă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IX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Local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0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Reflexia și refracția luminii.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Lentile subțiri.</w:t>
            </w: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Sisteme de lentile.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574"/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>Ca</w:t>
            </w:r>
            <w:r w:rsidRPr="00E23FAE">
              <w:rPr>
                <w:rFonts w:ascii="Times New Roman" w:eastAsia="Palatino Linotype" w:hAnsi="Times New Roman" w:cs="Times New Roman"/>
                <w:b/>
                <w:spacing w:val="-2"/>
                <w:sz w:val="28"/>
                <w:szCs w:val="28"/>
                <w:lang w:val="ro-RO"/>
              </w:rPr>
              <w:t>p</w:t>
            </w: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 xml:space="preserve">1. </w:t>
            </w:r>
            <w:r w:rsidRPr="00E23FAE">
              <w:rPr>
                <w:rFonts w:ascii="Times New Roman" w:eastAsia="Palatino Linotype" w:hAnsi="Times New Roman" w:cs="Times New Roman"/>
                <w:b/>
                <w:spacing w:val="-1"/>
                <w:sz w:val="28"/>
                <w:szCs w:val="28"/>
                <w:lang w:val="ro-RO"/>
              </w:rPr>
              <w:t>Op</w:t>
            </w: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 xml:space="preserve">tica </w:t>
            </w:r>
            <w:r w:rsidRPr="00E23FAE">
              <w:rPr>
                <w:rFonts w:ascii="Times New Roman" w:eastAsia="Palatino Linotype" w:hAnsi="Times New Roman" w:cs="Times New Roman"/>
                <w:b/>
                <w:spacing w:val="-3"/>
                <w:sz w:val="28"/>
                <w:szCs w:val="28"/>
                <w:lang w:val="ro-RO"/>
              </w:rPr>
              <w:t>g</w:t>
            </w:r>
            <w:r w:rsidRPr="00E23FAE">
              <w:rPr>
                <w:rFonts w:ascii="Times New Roman" w:eastAsia="Palatino Linotype" w:hAnsi="Times New Roman" w:cs="Times New Roman"/>
                <w:b/>
                <w:spacing w:val="2"/>
                <w:sz w:val="28"/>
                <w:szCs w:val="28"/>
                <w:lang w:val="ro-RO"/>
              </w:rPr>
              <w:t>e</w:t>
            </w: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>o</w:t>
            </w:r>
            <w:r w:rsidRPr="00E23FAE">
              <w:rPr>
                <w:rFonts w:ascii="Times New Roman" w:eastAsia="Palatino Linotype" w:hAnsi="Times New Roman" w:cs="Times New Roman"/>
                <w:b/>
                <w:spacing w:val="-4"/>
                <w:sz w:val="28"/>
                <w:szCs w:val="28"/>
                <w:lang w:val="ro-RO"/>
              </w:rPr>
              <w:t>m</w:t>
            </w: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>et</w:t>
            </w:r>
            <w:r w:rsidRPr="00E23FAE">
              <w:rPr>
                <w:rFonts w:ascii="Times New Roman" w:eastAsia="Palatino Linotype" w:hAnsi="Times New Roman" w:cs="Times New Roman"/>
                <w:b/>
                <w:spacing w:val="-1"/>
                <w:sz w:val="28"/>
                <w:szCs w:val="28"/>
                <w:lang w:val="ro-RO"/>
              </w:rPr>
              <w:t>r</w:t>
            </w:r>
            <w:r w:rsidRPr="00E23FAE">
              <w:rPr>
                <w:rFonts w:ascii="Times New Roman" w:eastAsia="Palatino Linotype" w:hAnsi="Times New Roman" w:cs="Times New Roman"/>
                <w:b/>
                <w:sz w:val="28"/>
                <w:szCs w:val="28"/>
                <w:lang w:val="ro-RO"/>
              </w:rPr>
              <w:t>ica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Reflexia si refrac</w:t>
            </w:r>
            <w:r w:rsidR="0029636F" w:rsidRPr="00E23FAE">
              <w:rPr>
                <w:rFonts w:ascii="Times New Roman" w:hAnsi="Times New Roman" w:cs="Times New Roman"/>
                <w:sz w:val="28"/>
                <w:szCs w:val="28"/>
              </w:rPr>
              <w:t>ţ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Lentile subtiri. Sisteme de lentile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IX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OJF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Ochiul.</w:t>
            </w: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Instrumente optice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Ochiul.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Instrumente optice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IX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Evrika!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Cinematica mişcării rectilinii şi a mişcării circulare uniforme.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I al dinamicii.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al II-lea al dinamicii.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al III-lea al dinamicii.</w:t>
            </w: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lui Hooke. Tensiunea în fir.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102"/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Cap2. 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>P</w:t>
            </w:r>
            <w:r w:rsidRPr="00E23FAE">
              <w:rPr>
                <w:rFonts w:ascii="Times New Roman" w:eastAsia="Palatino Linotype" w:hAnsi="Times New Roman" w:cs="Times New Roman"/>
                <w:spacing w:val="1"/>
                <w:sz w:val="28"/>
                <w:szCs w:val="28"/>
                <w:lang w:val="ro-RO"/>
              </w:rPr>
              <w:t>r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>i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nci</w:t>
            </w:r>
            <w:r w:rsidRPr="00E23FAE">
              <w:rPr>
                <w:rFonts w:ascii="Times New Roman" w:eastAsia="Palatino Linotype" w:hAnsi="Times New Roman" w:cs="Times New Roman"/>
                <w:spacing w:val="-4"/>
                <w:sz w:val="28"/>
                <w:szCs w:val="28"/>
                <w:lang w:val="ro-RO"/>
              </w:rPr>
              <w:t>p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ii</w:t>
            </w:r>
            <w:r w:rsidR="00A00711"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E23FAE">
              <w:rPr>
                <w:rFonts w:ascii="Times New Roman" w:eastAsia="Palatino Linotype" w:hAnsi="Times New Roman" w:cs="Times New Roman"/>
                <w:spacing w:val="-3"/>
                <w:sz w:val="28"/>
                <w:szCs w:val="28"/>
                <w:lang w:val="ro-RO"/>
              </w:rPr>
              <w:t>ş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i 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>l</w:t>
            </w:r>
            <w:r w:rsidRPr="00E23FAE">
              <w:rPr>
                <w:rFonts w:ascii="Times New Roman" w:eastAsia="Palatino Linotype" w:hAnsi="Times New Roman" w:cs="Times New Roman"/>
                <w:spacing w:val="2"/>
                <w:sz w:val="28"/>
                <w:szCs w:val="28"/>
                <w:lang w:val="ro-RO"/>
              </w:rPr>
              <w:t>e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gi</w:t>
            </w:r>
            <w:r w:rsidR="00A00711"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în</w:t>
            </w:r>
            <w:r w:rsidR="00A00711"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m</w:t>
            </w:r>
            <w:r w:rsidRPr="00E23FAE">
              <w:rPr>
                <w:rFonts w:ascii="Times New Roman" w:eastAsia="Palatino Linotype" w:hAnsi="Times New Roman" w:cs="Times New Roman"/>
                <w:spacing w:val="1"/>
                <w:sz w:val="28"/>
                <w:szCs w:val="28"/>
                <w:lang w:val="ro-RO"/>
              </w:rPr>
              <w:t>e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>c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a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>n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ica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 xml:space="preserve"> n</w:t>
            </w:r>
            <w:r w:rsidRPr="00E23FAE">
              <w:rPr>
                <w:rFonts w:ascii="Times New Roman" w:eastAsia="Palatino Linotype" w:hAnsi="Times New Roman" w:cs="Times New Roman"/>
                <w:spacing w:val="2"/>
                <w:sz w:val="28"/>
                <w:szCs w:val="28"/>
                <w:lang w:val="ro-RO"/>
              </w:rPr>
              <w:t>e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>w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ton</w:t>
            </w:r>
            <w:r w:rsidRPr="00E23FAE">
              <w:rPr>
                <w:rFonts w:ascii="Times New Roman" w:eastAsia="Palatino Linotype" w:hAnsi="Times New Roman" w:cs="Times New Roman"/>
                <w:spacing w:val="-2"/>
                <w:sz w:val="28"/>
                <w:szCs w:val="28"/>
                <w:lang w:val="ro-RO"/>
              </w:rPr>
              <w:t>i</w:t>
            </w:r>
            <w:r w:rsidRPr="00E23FAE"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  <w:t>ană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Miscare si repaus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Principiul I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Principiul al II-lea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Principiul al III-lea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Legea lui Hooke. Tensiunea în fir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IX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ONF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Legile frecării la alunecare.</w:t>
            </w: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Legea atracției gravitaționale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Legile frecarii la alunecare</w:t>
            </w:r>
          </w:p>
          <w:p w:rsidR="009B5DE2" w:rsidRPr="00E23FAE" w:rsidRDefault="009B5DE2" w:rsidP="00E23FAE">
            <w:pPr>
              <w:pStyle w:val="TableParagraph"/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Legea atractiei universale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IX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ONF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23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Teoreme de variaţie şi legi de conservare în mecanica</w:t>
            </w:r>
          </w:p>
          <w:p w:rsidR="009B5DE2" w:rsidRPr="00E23FAE" w:rsidRDefault="00A00711" w:rsidP="00E23FAE">
            <w:pPr>
              <w:pStyle w:val="Listparagraf"/>
              <w:spacing w:before="31" w:after="0" w:line="247" w:lineRule="auto"/>
              <w:ind w:left="0"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Cap 3. TEOREME DE VARIATIE SI LEGI DE  CONSERVARE ÎN MECANICA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Lucrul mecanic. Puterea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Teorema variatiei energiei cinetice a punctului material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Energia potentiala gravitationala si *elastica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Legea conservarii energiei mecanice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*Teorema variatiei impulsului</w:t>
            </w:r>
          </w:p>
          <w:p w:rsidR="009B5DE2" w:rsidRPr="00E23FAE" w:rsidRDefault="009B5DE2" w:rsidP="00E23FAE">
            <w:pPr>
              <w:tabs>
                <w:tab w:val="left" w:pos="267"/>
              </w:tabs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*Legea conservarii impulsului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X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(Vrănceanu – Procopiu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IX.14</w:t>
            </w:r>
            <w:r w:rsidR="00A00711"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Elemente de statică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Cap 4. ELEMENTE DE STATICA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Echilibrul de translatie</w:t>
            </w:r>
          </w:p>
          <w:p w:rsidR="009B5DE2" w:rsidRPr="00E23FAE" w:rsidRDefault="009B5DE2" w:rsidP="00E23FAE">
            <w:pPr>
              <w:widowControl w:val="0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Echilibrul de rotatie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X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0"/>
                <w:numId w:val="64"/>
              </w:numPr>
              <w:spacing w:after="0" w:line="247" w:lineRule="auto"/>
              <w:ind w:left="0"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5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Noțiuni termodinamice de bază.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5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Calorimetrie.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5"/>
              </w:numPr>
              <w:spacing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Principiul I al termodinamicii.</w:t>
            </w: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65"/>
              </w:numPr>
              <w:spacing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Aplicarea principiului I al termodinamicii la transformările gazului ideal.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tabs>
                <w:tab w:val="left" w:pos="267"/>
              </w:tabs>
              <w:spacing w:after="0" w:line="240" w:lineRule="auto"/>
              <w:ind w:left="267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  <w:t>Clasa a X-a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19"/>
              </w:numPr>
              <w:tabs>
                <w:tab w:val="left" w:pos="267"/>
              </w:tabs>
              <w:spacing w:after="0" w:line="240" w:lineRule="auto"/>
              <w:ind w:left="267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EM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EN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 xml:space="preserve">E 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 xml:space="preserve">E 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DI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AMI</w:t>
            </w:r>
            <w:r w:rsidRPr="00E23FAE">
              <w:rPr>
                <w:rFonts w:ascii="Times New Roman" w:eastAsia="Palatino Linotype" w:hAnsi="Times New Roman"/>
                <w:b/>
                <w:spacing w:val="-4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Ă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9"/>
              </w:numPr>
              <w:tabs>
                <w:tab w:val="left" w:pos="433"/>
              </w:tabs>
              <w:spacing w:after="0" w:line="240" w:lineRule="auto"/>
              <w:ind w:left="102"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oţi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am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 bază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Cal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ipi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l I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l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icii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9"/>
              </w:numPr>
              <w:tabs>
                <w:tab w:val="left" w:pos="433"/>
              </w:tabs>
              <w:spacing w:after="0" w:line="240" w:lineRule="auto"/>
              <w:ind w:left="43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ic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a 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ipi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 I al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na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i la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ansf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ă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 gaz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lui 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al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OJF (Municipiul București)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A00711" w:rsidP="00E23FAE">
            <w:pPr>
              <w:pStyle w:val="Listparagraf"/>
              <w:numPr>
                <w:ilvl w:val="1"/>
                <w:numId w:val="66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Transformări de stare de agregare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numPr>
                <w:ilvl w:val="1"/>
                <w:numId w:val="19"/>
              </w:numPr>
              <w:tabs>
                <w:tab w:val="left" w:pos="267"/>
              </w:tabs>
              <w:spacing w:after="0" w:line="240" w:lineRule="auto"/>
              <w:ind w:left="574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Transformări de stare de agregare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X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Evrika! ONF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6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Motoare termice.</w:t>
            </w:r>
          </w:p>
          <w:p w:rsidR="009B5DE2" w:rsidRPr="00E23FAE" w:rsidRDefault="00A00711" w:rsidP="00E23FAE">
            <w:pPr>
              <w:widowControl w:val="0"/>
              <w:numPr>
                <w:ilvl w:val="1"/>
                <w:numId w:val="66"/>
              </w:num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Principiul al II-lea al termodinamicii.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numPr>
                <w:ilvl w:val="1"/>
                <w:numId w:val="19"/>
              </w:numPr>
              <w:tabs>
                <w:tab w:val="left" w:pos="267"/>
              </w:tabs>
              <w:spacing w:after="0" w:line="240" w:lineRule="auto"/>
              <w:ind w:left="574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Motoare termice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19"/>
              </w:numPr>
              <w:tabs>
                <w:tab w:val="left" w:pos="267"/>
              </w:tabs>
              <w:spacing w:after="0" w:line="240" w:lineRule="auto"/>
              <w:ind w:left="574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* Principiul al II-lea al termodinamicii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XI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(Vrănceanu – Procopiu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X 8</w:t>
            </w:r>
            <w:r w:rsidR="00A00711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Câmpul magnetic şi inducţia electromagnetică</w:t>
            </w: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</w:p>
          <w:p w:rsidR="009B5DE2" w:rsidRPr="00E23FAE" w:rsidRDefault="009B5DE2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>X.9</w:t>
            </w:r>
            <w:r w:rsidR="00A00711" w:rsidRPr="00E23FAE"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0711" w:rsidRPr="00E23F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Producerea şi utilizarea curentului continuu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PRODUCEREA ŞI UTILIZAREA</w:t>
            </w:r>
            <w:r w:rsidR="005A6C43"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CURENTULUI CONTINUU</w:t>
            </w:r>
          </w:p>
          <w:p w:rsidR="009B5DE2" w:rsidRPr="00E23FAE" w:rsidRDefault="009B5DE2" w:rsidP="00E23FAE">
            <w:pPr>
              <w:pStyle w:val="TableParagraph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2.1 Curentul electric</w:t>
            </w:r>
          </w:p>
          <w:p w:rsidR="009B5DE2" w:rsidRPr="00E23FAE" w:rsidRDefault="009B5DE2" w:rsidP="00E23FAE">
            <w:pPr>
              <w:pStyle w:val="TableParagraph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2.2 Legea lui Ohm</w:t>
            </w:r>
          </w:p>
          <w:p w:rsidR="009B5DE2" w:rsidRPr="00E23FAE" w:rsidRDefault="009B5DE2" w:rsidP="00E23FAE">
            <w:pPr>
              <w:pStyle w:val="TableParagraph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2.3 Legile lui Kirchhoff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2.4 Gruparea rezistoarelor şi</w:t>
            </w:r>
          </w:p>
          <w:p w:rsidR="009B5DE2" w:rsidRPr="00E23FAE" w:rsidRDefault="009B5DE2" w:rsidP="00E23FAE">
            <w:pPr>
              <w:pStyle w:val="TableParagraph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generatoarelor electrice</w:t>
            </w:r>
          </w:p>
          <w:p w:rsidR="009B5DE2" w:rsidRPr="00E23FAE" w:rsidRDefault="009B5DE2" w:rsidP="00E23FAE">
            <w:pPr>
              <w:pStyle w:val="TableParagraph"/>
              <w:ind w:left="462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2.5 Energia şi puterea electrică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2.6 Efectele curentului electric. Aplicaţii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PRODUCEREA ŞI UTILIZAREA</w:t>
            </w:r>
            <w:r w:rsidR="005A6C43"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hAnsi="Times New Roman" w:cs="Times New Roman"/>
                <w:b/>
                <w:sz w:val="28"/>
                <w:szCs w:val="28"/>
              </w:rPr>
              <w:t>CURENTULUI ALTERNATIV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3.1 Curentul alternativ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3.2 Elemente de circuit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3.3 Energia şi puterea în curent</w:t>
            </w:r>
            <w:r w:rsidR="005A6C43"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lternativ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3.4 Transformatorul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3.5 Motoare electrice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3.6 Aparate electrocasnice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XI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0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Fenomene periodice. Procese oscilatorii în natură și în tehnică. Oscilații mecanice.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Mărimi caracteristice mișcării oscilatorii.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Oscilatorul armonic.</w:t>
            </w: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Palatino Linotype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Oscilații mecanice amortizate.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Listparagraf"/>
              <w:tabs>
                <w:tab w:val="left" w:pos="466"/>
              </w:tabs>
              <w:spacing w:line="240" w:lineRule="auto"/>
              <w:ind w:left="0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  <w:t>Clasa a XI-a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0"/>
              </w:numPr>
              <w:tabs>
                <w:tab w:val="left" w:pos="466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OS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LAŢ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Ş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UN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DE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MECA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NI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0"/>
              </w:numPr>
              <w:tabs>
                <w:tab w:val="left" w:pos="466"/>
                <w:tab w:val="left" w:pos="894"/>
              </w:tabs>
              <w:spacing w:after="0" w:line="240" w:lineRule="auto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scilat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eca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ic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412"/>
                <w:tab w:val="left" w:pos="466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Feno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iodi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e.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osc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lat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ii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în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nat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ă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şi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î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h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nică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466"/>
                <w:tab w:val="left" w:pos="1326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Mă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imi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is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ş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cării os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ilat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466"/>
                <w:tab w:val="left" w:pos="1326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7"/>
                <w:sz w:val="28"/>
                <w:szCs w:val="28"/>
              </w:rPr>
              <w:t>.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scila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ţ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ii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am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iza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</w:p>
          <w:p w:rsidR="009B5DE2" w:rsidRPr="00E23FAE" w:rsidRDefault="009B5DE2" w:rsidP="00E23FAE">
            <w:pPr>
              <w:widowControl w:val="0"/>
              <w:tabs>
                <w:tab w:val="left" w:pos="466"/>
                <w:tab w:val="left" w:pos="1326"/>
              </w:tabs>
              <w:spacing w:before="1"/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XI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OJF (Municipiul București)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Compunerea oscilațiilor paralele.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Compunerea oscilațiilor perpendiculare.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Oscilatori mecanici cuplați.</w:t>
            </w:r>
          </w:p>
          <w:p w:rsidR="009B5DE2" w:rsidRPr="00E23FAE" w:rsidRDefault="00A00711" w:rsidP="00E23FAE">
            <w:pPr>
              <w:widowControl w:val="0"/>
              <w:numPr>
                <w:ilvl w:val="1"/>
                <w:numId w:val="67"/>
              </w:num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Oscilații mecanice întreținute. Oscilații mecanice forțate.Rezonanța. Consecințe și aplicații.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Mo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el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 „oscilator armonic”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326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pu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="005A6C43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laţi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 xml:space="preserve"> p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.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(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*)</w:t>
            </w:r>
            <w:r w:rsidRPr="00E23FAE">
              <w:rPr>
                <w:rFonts w:ascii="Times New Roman" w:eastAsia="Palatino Linotype" w:hAnsi="Times New Roman"/>
                <w:i/>
                <w:spacing w:val="-4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i/>
                <w:spacing w:val="1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pu</w:t>
            </w:r>
            <w:r w:rsidRPr="00E23FAE">
              <w:rPr>
                <w:rFonts w:ascii="Times New Roman" w:eastAsia="Palatino Linotype" w:hAnsi="Times New Roman"/>
                <w:i/>
                <w:spacing w:val="-4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er</w:t>
            </w:r>
            <w:r w:rsidRPr="00E23FAE">
              <w:rPr>
                <w:rFonts w:ascii="Times New Roman" w:eastAsia="Palatino Linotype" w:hAnsi="Times New Roman"/>
                <w:i/>
                <w:spacing w:val="-3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a os</w:t>
            </w:r>
            <w:r w:rsidRPr="00E23FAE">
              <w:rPr>
                <w:rFonts w:ascii="Times New Roman" w:eastAsia="Palatino Linotype" w:hAnsi="Times New Roman"/>
                <w:i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i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i/>
                <w:spacing w:val="-2"/>
                <w:sz w:val="28"/>
                <w:szCs w:val="28"/>
              </w:rPr>
              <w:t>ţ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i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lor</w:t>
            </w:r>
            <w:r w:rsidR="005A6C43"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per</w:t>
            </w:r>
            <w:r w:rsidRPr="00E23FAE">
              <w:rPr>
                <w:rFonts w:ascii="Times New Roman" w:eastAsia="Palatino Linotype" w:hAnsi="Times New Roman"/>
                <w:i/>
                <w:spacing w:val="-3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en</w:t>
            </w:r>
            <w:r w:rsidRPr="00E23FAE">
              <w:rPr>
                <w:rFonts w:ascii="Times New Roman" w:eastAsia="Palatino Linotype" w:hAnsi="Times New Roman"/>
                <w:i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i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ula</w:t>
            </w:r>
            <w:r w:rsidRPr="00E23FAE">
              <w:rPr>
                <w:rFonts w:ascii="Times New Roman" w:eastAsia="Palatino Linotype" w:hAnsi="Times New Roman"/>
                <w:i/>
                <w:spacing w:val="-3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i/>
                <w:sz w:val="28"/>
                <w:szCs w:val="28"/>
              </w:rPr>
              <w:t>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0"/>
              </w:numPr>
              <w:tabs>
                <w:tab w:val="left" w:pos="1326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Oscilatori mecanici cuplaţi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Oscilaţii mecanice întreţinute. Oscilaţii mecanice forţate 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Rezonanţa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459"/>
              </w:tabs>
              <w:spacing w:before="1" w:after="0" w:line="240" w:lineRule="auto"/>
              <w:ind w:firstLine="0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Consecinţe şi aplicaţii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XI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Evrika! ONF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Propagarea unei perturbații într-un mediu elastic. Transferul de energie.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Unda plană. Periodicitatea spațială și temporală.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Reflexia și refracția undelor mecanice.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Unde seismice.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Interferența undelor mecanice.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Unde mecanice staționare.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Difracția undelor mecanice.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Acustica.</w:t>
            </w:r>
          </w:p>
          <w:p w:rsidR="009B5DE2" w:rsidRPr="00E23FAE" w:rsidRDefault="00A00711" w:rsidP="00E23FAE">
            <w:pPr>
              <w:widowControl w:val="0"/>
              <w:numPr>
                <w:ilvl w:val="1"/>
                <w:numId w:val="67"/>
              </w:num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Ultrasunetele și infrasunetele. Aplicații în medicină, industrie și tehnică militară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numPr>
                <w:ilvl w:val="1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Unde mecanice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Propagarea unei perturbaţii într-un mediu elastic. Transferul de energie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Modelul „undă plană”. Periodicitatea spaţială şi temporală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Reflexia şi refracţia undelor mecanice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Unde seismice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Interferenţa undelor mecanice. Unde staţionare 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Acustica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E23FAE">
              <w:rPr>
                <w:rFonts w:ascii="Times New Roman" w:hAnsi="Times New Roman"/>
                <w:i/>
                <w:iCs/>
                <w:sz w:val="28"/>
                <w:szCs w:val="28"/>
              </w:rPr>
              <w:t>Difracţia undelor mecanice – studiu calitativ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0"/>
              </w:numPr>
              <w:tabs>
                <w:tab w:val="left" w:pos="129"/>
              </w:tabs>
              <w:spacing w:before="1" w:after="0" w:line="240" w:lineRule="auto"/>
              <w:ind w:left="129" w:hanging="7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Ultrasunete şi infrasunete. Aplicaţii în medicină,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nd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st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, teh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ică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ili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ă 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widowControl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XII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Etapa locală/Sector</w:t>
            </w:r>
          </w:p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(Vrănceanu – Procopiu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Oscilaţii şi unde electromagnetice</w:t>
            </w:r>
          </w:p>
          <w:p w:rsidR="00A00711" w:rsidRPr="00E23FAE" w:rsidRDefault="00A00711" w:rsidP="00E23FAE">
            <w:pPr>
              <w:spacing w:line="247" w:lineRule="auto"/>
              <w:ind w:right="3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A00711" w:rsidRPr="00E23FAE" w:rsidRDefault="00A00711" w:rsidP="00E23FAE">
            <w:pPr>
              <w:spacing w:line="247" w:lineRule="auto"/>
              <w:ind w:right="3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A00711" w:rsidRPr="00E23FAE" w:rsidRDefault="00A00711" w:rsidP="00E23FAE">
            <w:pPr>
              <w:spacing w:line="247" w:lineRule="auto"/>
              <w:ind w:right="3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A00711" w:rsidRPr="00E23FAE" w:rsidRDefault="00A00711" w:rsidP="00E23FAE">
            <w:pPr>
              <w:spacing w:line="247" w:lineRule="auto"/>
              <w:ind w:right="31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9B5DE2" w:rsidRPr="00E23FAE" w:rsidRDefault="00A00711" w:rsidP="00E23FAE">
            <w:pPr>
              <w:pStyle w:val="Listparagraf"/>
              <w:numPr>
                <w:ilvl w:val="1"/>
                <w:numId w:val="67"/>
              </w:numPr>
              <w:spacing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Optica ondulatorie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OSCILAŢII ŞI UNDE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eastAsia="Palatino Linotype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ELECTROMAGNETICE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2.1. Circuitul RLC în curent alternativ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2.2. Oscilaţii electromagnetice libere.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Circuitul oscilant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2.3. Câmpul electromagnetic. Unda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Electromagnetică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2.4. Clasificarea undelor Electromagnetice Aplicaţii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eastAsia="Palatino Linotype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OPTICA ONDULATORIE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3.1. Dispersia luminii. (*) </w:t>
            </w:r>
            <w:r w:rsidRPr="00E23F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Interpretare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Electromagnetică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3.2 Interferenţa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3.2.1.Dispozitivul Young</w:t>
            </w:r>
          </w:p>
          <w:p w:rsidR="009B5DE2" w:rsidRPr="00E23FAE" w:rsidRDefault="009B5DE2" w:rsidP="00E2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3.2.2.Interferenţa localizată.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>Aplicaţii</w:t>
            </w:r>
          </w:p>
          <w:p w:rsidR="009B5DE2" w:rsidRPr="00E23FAE" w:rsidRDefault="009B5DE2" w:rsidP="00E23FAE">
            <w:pPr>
              <w:tabs>
                <w:tab w:val="left" w:pos="462"/>
              </w:tabs>
              <w:spacing w:before="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3.3. (*) </w:t>
            </w:r>
            <w:r w:rsidRPr="00E23F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Difracţia luminii. Aplicaţii</w:t>
            </w:r>
          </w:p>
          <w:p w:rsidR="009B5DE2" w:rsidRPr="00E23FAE" w:rsidRDefault="009B5DE2" w:rsidP="00E23FAE">
            <w:pPr>
              <w:widowControl w:val="0"/>
              <w:tabs>
                <w:tab w:val="left" w:pos="462"/>
              </w:tabs>
              <w:spacing w:before="1"/>
              <w:jc w:val="both"/>
              <w:rPr>
                <w:rFonts w:ascii="Times New Roman" w:eastAsia="Palatino Linotype" w:hAnsi="Times New Roman" w:cs="Times New Roman"/>
                <w:b/>
                <w:spacing w:val="-1"/>
                <w:sz w:val="28"/>
                <w:szCs w:val="28"/>
              </w:rPr>
            </w:pPr>
            <w:r w:rsidRPr="00E23FAE">
              <w:rPr>
                <w:rFonts w:ascii="Times New Roman" w:hAnsi="Times New Roman" w:cs="Times New Roman"/>
                <w:sz w:val="28"/>
                <w:szCs w:val="28"/>
              </w:rPr>
              <w:t xml:space="preserve">3.4. (*) </w:t>
            </w:r>
            <w:r w:rsidRPr="00E23F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Polarizarea luminii. Aplicaţii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XII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Bazele teoriei relativității restrânse. Relativitatea clasică. Experimentul Michelson-Morley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Postulatele teoriei relativității restrânse. Transformările Lorentz. Consecințe.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Elemente de cinematică relativistă (compunerea vitezelor)</w:t>
            </w:r>
          </w:p>
          <w:p w:rsidR="009B5DE2" w:rsidRPr="00E23FAE" w:rsidRDefault="00A00711" w:rsidP="00E23FAE">
            <w:pPr>
              <w:widowControl w:val="0"/>
              <w:jc w:val="both"/>
              <w:rPr>
                <w:rFonts w:ascii="Times New Roman" w:eastAsia="Palatino Linotype" w:hAnsi="Times New Roman" w:cs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Elemente de dinamică relativistă (principiul fundamental al dinamicii, relația masă – energie).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spacing w:line="240" w:lineRule="auto"/>
              <w:ind w:left="0" w:firstLine="271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</w:pP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  <w:u w:val="single"/>
              </w:rPr>
              <w:t>Clasa a XII-a</w:t>
            </w:r>
          </w:p>
          <w:p w:rsidR="009B5DE2" w:rsidRPr="00E23FAE" w:rsidRDefault="009B5DE2" w:rsidP="00E23FAE">
            <w:pPr>
              <w:pStyle w:val="Listparagraf"/>
              <w:numPr>
                <w:ilvl w:val="0"/>
                <w:numId w:val="21"/>
              </w:numPr>
              <w:tabs>
                <w:tab w:val="left" w:pos="462"/>
              </w:tabs>
              <w:spacing w:before="1" w:after="0" w:line="240" w:lineRule="auto"/>
              <w:ind w:left="0" w:firstLine="271"/>
              <w:contextualSpacing w:val="0"/>
              <w:jc w:val="both"/>
              <w:rPr>
                <w:rFonts w:ascii="Times New Roman" w:eastAsia="Palatino Linotype" w:hAnsi="Times New Roman"/>
                <w:b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EORIA</w:t>
            </w:r>
            <w:r w:rsidR="005A6C43"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EL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V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b/>
                <w:spacing w:val="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Ă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Ţ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I</w:t>
            </w:r>
            <w:r w:rsidR="005A6C43"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b/>
                <w:spacing w:val="-2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b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TR</w:t>
            </w:r>
            <w:r w:rsidRPr="00E23FAE">
              <w:rPr>
                <w:rFonts w:ascii="Times New Roman" w:eastAsia="Palatino Linotype" w:hAnsi="Times New Roman"/>
                <w:b/>
                <w:spacing w:val="-1"/>
                <w:sz w:val="28"/>
                <w:szCs w:val="28"/>
              </w:rPr>
              <w:t>ÂNS</w:t>
            </w:r>
            <w:r w:rsidRPr="00E23FAE">
              <w:rPr>
                <w:rFonts w:ascii="Times New Roman" w:eastAsia="Palatino Linotype" w:hAnsi="Times New Roman"/>
                <w:b/>
                <w:sz w:val="28"/>
                <w:szCs w:val="28"/>
              </w:rPr>
              <w:t>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1"/>
              </w:numPr>
              <w:tabs>
                <w:tab w:val="left" w:pos="894"/>
              </w:tabs>
              <w:spacing w:before="1" w:after="0" w:line="240" w:lineRule="auto"/>
              <w:ind w:left="0" w:firstLine="271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Baz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ei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elat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vită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ţ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ii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 xml:space="preserve"> r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â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1"/>
              </w:numPr>
              <w:tabs>
                <w:tab w:val="left" w:pos="894"/>
              </w:tabs>
              <w:spacing w:before="1" w:after="0" w:line="240" w:lineRule="auto"/>
              <w:ind w:left="0" w:firstLine="271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ivi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las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că 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1"/>
              </w:numPr>
              <w:tabs>
                <w:tab w:val="left" w:pos="894"/>
              </w:tabs>
              <w:spacing w:before="1" w:after="0" w:line="240" w:lineRule="auto"/>
              <w:ind w:left="0" w:firstLine="271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7"/>
                <w:sz w:val="28"/>
                <w:szCs w:val="28"/>
              </w:rPr>
              <w:t>.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x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ent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 M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h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els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1"/>
              </w:numPr>
              <w:tabs>
                <w:tab w:val="left" w:pos="459"/>
              </w:tabs>
              <w:spacing w:before="1" w:after="0" w:line="240" w:lineRule="auto"/>
              <w:ind w:left="0" w:firstLine="271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Post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 xml:space="preserve"> 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elati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v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ităţii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 xml:space="preserve"> r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â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.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fo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măr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 L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tz. C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ţ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XII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OJF (Municipiul București)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Efectul fotoelectric extern.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*Efectul Compton.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Ipoteza de Broglie. Difracția electronilor. Aplicații.</w:t>
            </w:r>
          </w:p>
          <w:p w:rsidR="009B5DE2" w:rsidRPr="00E23FAE" w:rsidRDefault="00A00711" w:rsidP="00E23FAE">
            <w:pPr>
              <w:widowControl w:val="0"/>
              <w:numPr>
                <w:ilvl w:val="1"/>
                <w:numId w:val="68"/>
              </w:num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Dualismul undă – corpuscul.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numPr>
                <w:ilvl w:val="0"/>
                <w:numId w:val="22"/>
              </w:numPr>
              <w:tabs>
                <w:tab w:val="left" w:pos="811"/>
              </w:tabs>
              <w:spacing w:before="4" w:after="0" w:line="240" w:lineRule="auto"/>
              <w:ind w:left="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bCs/>
                <w:sz w:val="28"/>
                <w:szCs w:val="28"/>
              </w:rPr>
              <w:t>ELEMENTE DE FIZIC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 xml:space="preserve">Ă </w:t>
            </w:r>
            <w:r w:rsidRPr="00E23FAE">
              <w:rPr>
                <w:rFonts w:ascii="Times New Roman" w:hAnsi="Times New Roman"/>
                <w:b/>
                <w:bCs/>
                <w:sz w:val="28"/>
                <w:szCs w:val="28"/>
              </w:rPr>
              <w:t>CUANTIC</w:t>
            </w:r>
            <w:r w:rsidRPr="00E23FAE">
              <w:rPr>
                <w:rFonts w:ascii="Times New Roman" w:hAnsi="Times New Roman"/>
                <w:sz w:val="28"/>
                <w:szCs w:val="28"/>
              </w:rPr>
              <w:t>Ă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tabs>
                <w:tab w:val="left" w:pos="811"/>
              </w:tabs>
              <w:spacing w:before="4" w:after="0" w:line="240" w:lineRule="auto"/>
              <w:ind w:left="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f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ct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fot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ic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x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2"/>
              </w:numPr>
              <w:tabs>
                <w:tab w:val="left" w:pos="811"/>
                <w:tab w:val="left" w:pos="1326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g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f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ect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lui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fot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ic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x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2"/>
              </w:numPr>
              <w:tabs>
                <w:tab w:val="left" w:pos="811"/>
              </w:tabs>
              <w:spacing w:before="4" w:after="0" w:line="240" w:lineRule="auto"/>
              <w:ind w:left="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Ipoteza lui Planck. Ipoteza lui Einstein. Ecuaţia lui Einstein</w:t>
            </w:r>
          </w:p>
          <w:p w:rsidR="009B5DE2" w:rsidRPr="00E23FAE" w:rsidRDefault="009B5DE2" w:rsidP="00E23FAE">
            <w:pPr>
              <w:pStyle w:val="Listparagraf"/>
              <w:numPr>
                <w:ilvl w:val="2"/>
                <w:numId w:val="22"/>
              </w:numPr>
              <w:tabs>
                <w:tab w:val="left" w:pos="811"/>
                <w:tab w:val="left" w:pos="1326"/>
              </w:tabs>
              <w:spacing w:before="1" w:after="0" w:line="240" w:lineRule="auto"/>
              <w:ind w:left="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In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pr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et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a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g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il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f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lui fot</w:t>
            </w:r>
            <w:r w:rsidRPr="00E23FAE">
              <w:rPr>
                <w:rFonts w:ascii="Times New Roman" w:eastAsia="Palatino Linotype" w:hAnsi="Times New Roman"/>
                <w:spacing w:val="-4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ectric</w:t>
            </w:r>
            <w:r w:rsidR="00A00711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x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n 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tabs>
                <w:tab w:val="left" w:pos="811"/>
                <w:tab w:val="left" w:pos="1326"/>
              </w:tabs>
              <w:autoSpaceDE w:val="0"/>
              <w:autoSpaceDN w:val="0"/>
              <w:adjustRightInd w:val="0"/>
              <w:spacing w:before="1" w:after="0" w:line="240" w:lineRule="auto"/>
              <w:ind w:left="33"/>
              <w:contextualSpacing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(*) </w:t>
            </w:r>
            <w:r w:rsidRPr="00E23FAE">
              <w:rPr>
                <w:rFonts w:ascii="Times New Roman" w:hAnsi="Times New Roman"/>
                <w:i/>
                <w:iCs/>
                <w:sz w:val="28"/>
                <w:szCs w:val="28"/>
              </w:rPr>
              <w:t>Efectul Compton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tabs>
                <w:tab w:val="left" w:pos="811"/>
                <w:tab w:val="left" w:pos="1326"/>
              </w:tabs>
              <w:autoSpaceDE w:val="0"/>
              <w:autoSpaceDN w:val="0"/>
              <w:adjustRightInd w:val="0"/>
              <w:spacing w:before="1" w:after="0" w:line="240" w:lineRule="auto"/>
              <w:ind w:left="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Ipoteza de Broglie. Difracţia electronilor. Aplicaţii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tabs>
                <w:tab w:val="left" w:pos="811"/>
                <w:tab w:val="left" w:pos="1326"/>
              </w:tabs>
              <w:autoSpaceDE w:val="0"/>
              <w:autoSpaceDN w:val="0"/>
              <w:adjustRightInd w:val="0"/>
              <w:spacing w:before="1" w:after="0" w:line="240" w:lineRule="auto"/>
              <w:ind w:left="33"/>
              <w:contextualSpacing w:val="0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D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alism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l 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nd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ă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-c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s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cu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</w:t>
            </w:r>
          </w:p>
        </w:tc>
      </w:tr>
      <w:tr w:rsidR="009B5DE2" w:rsidRPr="00E23FAE" w:rsidTr="00A0071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XII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E2" w:rsidRPr="00E23FAE" w:rsidRDefault="009B5DE2" w:rsidP="00E23FAE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</w:pPr>
            <w:r w:rsidRPr="00E23F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 w:eastAsia="ro-RO"/>
              </w:rPr>
              <w:t>Evrika! ONF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Spectre atomice.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Experimentul Rutherford. Modelul planetar al atomului.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Experimentul Frank – Hertz.</w:t>
            </w:r>
          </w:p>
          <w:p w:rsidR="00A00711" w:rsidRPr="00E23FAE" w:rsidRDefault="00A00711" w:rsidP="00E23FAE">
            <w:pPr>
              <w:pStyle w:val="Listparagraf"/>
              <w:numPr>
                <w:ilvl w:val="1"/>
                <w:numId w:val="68"/>
              </w:numPr>
              <w:spacing w:before="31" w:after="0" w:line="247" w:lineRule="auto"/>
              <w:ind w:right="31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Modelul atomic Bohr.</w:t>
            </w:r>
          </w:p>
          <w:p w:rsidR="009B5DE2" w:rsidRPr="00E23FAE" w:rsidRDefault="00A00711" w:rsidP="00E23FAE">
            <w:pPr>
              <w:widowControl w:val="0"/>
              <w:numPr>
                <w:ilvl w:val="1"/>
                <w:numId w:val="68"/>
              </w:num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E23F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Atomul cu mai mulți electroni.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E2" w:rsidRPr="00E23FAE" w:rsidRDefault="009B5DE2" w:rsidP="00E23FAE">
            <w:pPr>
              <w:pStyle w:val="Listparagraf"/>
              <w:numPr>
                <w:ilvl w:val="0"/>
                <w:numId w:val="22"/>
              </w:numPr>
              <w:spacing w:before="4"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b/>
                <w:bCs/>
                <w:sz w:val="28"/>
                <w:szCs w:val="28"/>
              </w:rPr>
              <w:t>FIZICĂ ATOMICĂ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spacing w:before="4"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Sp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spacing w:before="4"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x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ent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 R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h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f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d. M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d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lul</w:t>
            </w:r>
            <w:r w:rsidR="0085303A"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 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an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l 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t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o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mu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lui 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spacing w:before="4"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x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p</w:t>
            </w:r>
            <w:r w:rsidRPr="00E23FAE">
              <w:rPr>
                <w:rFonts w:ascii="Times New Roman" w:eastAsia="Palatino Linotype" w:hAnsi="Times New Roman"/>
                <w:spacing w:val="2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i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m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ent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u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 xml:space="preserve">l </w:t>
            </w:r>
            <w:r w:rsidRPr="00E23FAE">
              <w:rPr>
                <w:rFonts w:ascii="Times New Roman" w:eastAsia="Palatino Linotype" w:hAnsi="Times New Roman"/>
                <w:spacing w:val="-3"/>
                <w:sz w:val="28"/>
                <w:szCs w:val="28"/>
              </w:rPr>
              <w:t>F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a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n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ck</w:t>
            </w:r>
            <w:r w:rsidRPr="00E23FAE">
              <w:rPr>
                <w:rFonts w:ascii="Times New Roman" w:eastAsia="Palatino Linotype" w:hAnsi="Times New Roman"/>
                <w:spacing w:val="-1"/>
                <w:sz w:val="28"/>
                <w:szCs w:val="28"/>
              </w:rPr>
              <w:t>-</w:t>
            </w:r>
            <w:r w:rsidRPr="00E23FAE">
              <w:rPr>
                <w:rFonts w:ascii="Times New Roman" w:eastAsia="Palatino Linotype" w:hAnsi="Times New Roman"/>
                <w:spacing w:val="-2"/>
                <w:sz w:val="28"/>
                <w:szCs w:val="28"/>
              </w:rPr>
              <w:t>H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e</w:t>
            </w:r>
            <w:r w:rsidRPr="00E23FAE">
              <w:rPr>
                <w:rFonts w:ascii="Times New Roman" w:eastAsia="Palatino Linotype" w:hAnsi="Times New Roman"/>
                <w:spacing w:val="1"/>
                <w:sz w:val="28"/>
                <w:szCs w:val="28"/>
              </w:rPr>
              <w:t>r</w:t>
            </w:r>
            <w:r w:rsidRPr="00E23FAE">
              <w:rPr>
                <w:rFonts w:ascii="Times New Roman" w:eastAsia="Palatino Linotype" w:hAnsi="Times New Roman"/>
                <w:sz w:val="28"/>
                <w:szCs w:val="28"/>
              </w:rPr>
              <w:t>tz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spacing w:before="4"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>Modelul Bohr</w:t>
            </w:r>
          </w:p>
          <w:p w:rsidR="009B5DE2" w:rsidRPr="00E23FAE" w:rsidRDefault="009B5DE2" w:rsidP="00E23FAE">
            <w:pPr>
              <w:pStyle w:val="Listparagraf"/>
              <w:numPr>
                <w:ilvl w:val="1"/>
                <w:numId w:val="22"/>
              </w:numPr>
              <w:spacing w:before="4" w:after="0" w:line="240" w:lineRule="auto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3FAE">
              <w:rPr>
                <w:rFonts w:ascii="Times New Roman" w:hAnsi="Times New Roman"/>
                <w:sz w:val="28"/>
                <w:szCs w:val="28"/>
              </w:rPr>
              <w:t xml:space="preserve">(*) </w:t>
            </w:r>
            <w:r w:rsidRPr="00E23FAE">
              <w:rPr>
                <w:rFonts w:ascii="Times New Roman" w:hAnsi="Times New Roman"/>
                <w:i/>
                <w:iCs/>
                <w:sz w:val="28"/>
                <w:szCs w:val="28"/>
              </w:rPr>
              <w:t>Atomul cu mai mulţi electroni</w:t>
            </w:r>
          </w:p>
        </w:tc>
      </w:tr>
    </w:tbl>
    <w:p w:rsidR="00BA211F" w:rsidRPr="00E23FAE" w:rsidRDefault="00BA211F" w:rsidP="00E2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sectPr w:rsidR="00BA211F" w:rsidRPr="00E23FAE" w:rsidSect="00E02249">
      <w:pgSz w:w="16838" w:h="11906" w:orient="landscape" w:code="9"/>
      <w:pgMar w:top="1134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59" w:rsidRDefault="00B13759" w:rsidP="00196233">
      <w:pPr>
        <w:spacing w:after="0" w:line="240" w:lineRule="auto"/>
      </w:pPr>
      <w:r>
        <w:separator/>
      </w:r>
    </w:p>
  </w:endnote>
  <w:endnote w:type="continuationSeparator" w:id="0">
    <w:p w:rsidR="00B13759" w:rsidRDefault="00B13759" w:rsidP="0019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97" w:rsidRDefault="008C4397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97" w:rsidRDefault="008C4397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97" w:rsidRDefault="008C439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59" w:rsidRDefault="00B13759" w:rsidP="00196233">
      <w:pPr>
        <w:spacing w:after="0" w:line="240" w:lineRule="auto"/>
      </w:pPr>
      <w:r>
        <w:separator/>
      </w:r>
    </w:p>
  </w:footnote>
  <w:footnote w:type="continuationSeparator" w:id="0">
    <w:p w:rsidR="00B13759" w:rsidRDefault="00B13759" w:rsidP="0019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97" w:rsidRDefault="00B13759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57907" o:spid="_x0000_s2053" type="#_x0000_t136" style="position:absolute;margin-left:0;margin-top:0;width:524.5pt;height:174.8pt;rotation:315;z-index:-251654144;mso-position-horizontal:center;mso-position-horizontal-relative:margin;mso-position-vertical:center;mso-position-vertical-relative:margin" o:allowincell="f" fillcolor="#2f5496 [2408]" stroked="f">
          <v:fill opacity=".5"/>
          <v:textpath style="font-family:&quot;Calibri&quot;;font-size:1pt" string="Propun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49" w:rsidRDefault="00B13759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57908" o:spid="_x0000_s2054" type="#_x0000_t136" style="position:absolute;margin-left:0;margin-top:0;width:524.5pt;height:174.8pt;rotation:315;z-index:-251652096;mso-position-horizontal:center;mso-position-horizontal-relative:margin;mso-position-vertical:center;mso-position-vertical-relative:margin" o:allowincell="f" fillcolor="#2f5496 [2408]" stroked="f">
          <v:fill opacity=".5"/>
          <v:textpath style="font-family:&quot;Calibri&quot;;font-size:1pt" string="Propunere"/>
          <w10:wrap anchorx="margin" anchory="margin"/>
        </v:shape>
      </w:pict>
    </w:r>
    <w:r>
      <w:fldChar w:fldCharType="begin"/>
    </w:r>
    <w:r>
      <w:instrText xml:space="preserve"> SECTION  \* Arabic  \* MERGEFORMAT </w:instrText>
    </w:r>
    <w:r>
      <w:fldChar w:fldCharType="separate"/>
    </w:r>
    <w:r w:rsidRPr="00B13759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97" w:rsidRDefault="00B13759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57906" o:spid="_x0000_s2052" type="#_x0000_t136" style="position:absolute;margin-left:0;margin-top:0;width:524.5pt;height:174.8pt;rotation:315;z-index:-251656192;mso-position-horizontal:center;mso-position-horizontal-relative:margin;mso-position-vertical:center;mso-position-vertical-relative:margin" o:allowincell="f" fillcolor="#2f5496 [2408]" stroked="f">
          <v:fill opacity=".5"/>
          <v:textpath style="font-family:&quot;Calibri&quot;;font-size:1pt" string="Propun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BF6"/>
    <w:multiLevelType w:val="multilevel"/>
    <w:tmpl w:val="06C298BC"/>
    <w:lvl w:ilvl="0">
      <w:start w:val="6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1">
    <w:nsid w:val="039237B2"/>
    <w:multiLevelType w:val="multilevel"/>
    <w:tmpl w:val="5548250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C24B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516CA"/>
    <w:multiLevelType w:val="hybridMultilevel"/>
    <w:tmpl w:val="E9A4E7A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E3507"/>
    <w:multiLevelType w:val="multilevel"/>
    <w:tmpl w:val="4B0EA966"/>
    <w:lvl w:ilvl="0">
      <w:start w:val="8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5">
    <w:nsid w:val="0CEE3212"/>
    <w:multiLevelType w:val="hybridMultilevel"/>
    <w:tmpl w:val="12C4414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604BC6"/>
    <w:multiLevelType w:val="hybridMultilevel"/>
    <w:tmpl w:val="794A7CC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DB4F68"/>
    <w:multiLevelType w:val="hybridMultilevel"/>
    <w:tmpl w:val="3F6C7024"/>
    <w:lvl w:ilvl="0" w:tplc="75AA7B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357BFA"/>
    <w:multiLevelType w:val="hybridMultilevel"/>
    <w:tmpl w:val="8B104FD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5E10C6"/>
    <w:multiLevelType w:val="hybridMultilevel"/>
    <w:tmpl w:val="49F83EA6"/>
    <w:lvl w:ilvl="0" w:tplc="C7CC85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63674E"/>
    <w:multiLevelType w:val="multilevel"/>
    <w:tmpl w:val="1B167DFA"/>
    <w:lvl w:ilvl="0">
      <w:start w:val="6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11">
    <w:nsid w:val="113D0038"/>
    <w:multiLevelType w:val="multilevel"/>
    <w:tmpl w:val="6E1207D0"/>
    <w:lvl w:ilvl="0">
      <w:start w:val="1"/>
      <w:numFmt w:val="decimal"/>
      <w:lvlText w:val="%1."/>
      <w:lvlJc w:val="left"/>
      <w:pPr>
        <w:ind w:left="0" w:hanging="360"/>
      </w:pPr>
      <w:rPr>
        <w:rFonts w:ascii="Palatino Linotype" w:eastAsia="Palatino Linotype" w:hAnsi="Palatino Linotype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0" w:hanging="432"/>
      </w:pPr>
      <w:rPr>
        <w:rFonts w:ascii="Palatino Linotype" w:eastAsia="Palatino Linotype" w:hAnsi="Palatino Linotype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hanging="504"/>
      </w:pPr>
      <w:rPr>
        <w:rFonts w:ascii="Times New Roman" w:eastAsia="Palatino Linotype" w:hAnsi="Times New Roman" w:cs="Times New Roman" w:hint="default"/>
        <w:sz w:val="20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2">
    <w:nsid w:val="114C44E2"/>
    <w:multiLevelType w:val="hybridMultilevel"/>
    <w:tmpl w:val="C748C0FA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FF1BF7"/>
    <w:multiLevelType w:val="multilevel"/>
    <w:tmpl w:val="6BD675E4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4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EB34FE"/>
    <w:multiLevelType w:val="multilevel"/>
    <w:tmpl w:val="8920171E"/>
    <w:lvl w:ilvl="0">
      <w:start w:val="12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15">
    <w:nsid w:val="19045B5C"/>
    <w:multiLevelType w:val="multilevel"/>
    <w:tmpl w:val="0409001F"/>
    <w:name w:val="asasas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9DA6C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A684784"/>
    <w:multiLevelType w:val="multilevel"/>
    <w:tmpl w:val="688AE06C"/>
    <w:lvl w:ilvl="0">
      <w:start w:val="11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18">
    <w:nsid w:val="1C104E2F"/>
    <w:multiLevelType w:val="multilevel"/>
    <w:tmpl w:val="1B167DFA"/>
    <w:name w:val="asasas22222"/>
    <w:lvl w:ilvl="0">
      <w:start w:val="6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19">
    <w:nsid w:val="1FE53EC7"/>
    <w:multiLevelType w:val="hybridMultilevel"/>
    <w:tmpl w:val="1F185996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AA79CD"/>
    <w:multiLevelType w:val="multilevel"/>
    <w:tmpl w:val="E2E0595A"/>
    <w:lvl w:ilvl="0">
      <w:start w:val="10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1">
    <w:nsid w:val="247B2EF5"/>
    <w:multiLevelType w:val="hybridMultilevel"/>
    <w:tmpl w:val="49AEED5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2A03AA"/>
    <w:multiLevelType w:val="hybridMultilevel"/>
    <w:tmpl w:val="5D004A60"/>
    <w:lvl w:ilvl="0" w:tplc="31C8291C">
      <w:start w:val="4"/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3">
    <w:nsid w:val="282B23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E8C763C"/>
    <w:multiLevelType w:val="multilevel"/>
    <w:tmpl w:val="19841BF2"/>
    <w:lvl w:ilvl="0">
      <w:start w:val="12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5">
    <w:nsid w:val="30CA690D"/>
    <w:multiLevelType w:val="multilevel"/>
    <w:tmpl w:val="F1BE9282"/>
    <w:lvl w:ilvl="0">
      <w:start w:val="1"/>
      <w:numFmt w:val="decimal"/>
      <w:lvlText w:val="%1."/>
      <w:lvlJc w:val="left"/>
      <w:pPr>
        <w:ind w:left="0" w:hanging="166"/>
      </w:pPr>
      <w:rPr>
        <w:rFonts w:ascii="Palatino Linotype" w:eastAsia="Palatino Linotype" w:hAnsi="Palatino Linotype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0" w:hanging="332"/>
      </w:pPr>
      <w:rPr>
        <w:rFonts w:ascii="Palatino Linotype" w:eastAsia="Palatino Linotype" w:hAnsi="Palatino Linotype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6">
    <w:nsid w:val="3102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3684BA8"/>
    <w:multiLevelType w:val="multilevel"/>
    <w:tmpl w:val="41C486F2"/>
    <w:lvl w:ilvl="0">
      <w:start w:val="11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8">
    <w:nsid w:val="3427017F"/>
    <w:multiLevelType w:val="multilevel"/>
    <w:tmpl w:val="E2BA94E4"/>
    <w:lvl w:ilvl="0">
      <w:start w:val="8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9">
    <w:nsid w:val="36A75155"/>
    <w:multiLevelType w:val="hybridMultilevel"/>
    <w:tmpl w:val="9982A666"/>
    <w:lvl w:ilvl="0" w:tplc="3E1E4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0">
    <w:nsid w:val="39400156"/>
    <w:multiLevelType w:val="hybridMultilevel"/>
    <w:tmpl w:val="C3807A02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B9D3651"/>
    <w:multiLevelType w:val="multilevel"/>
    <w:tmpl w:val="F14EE59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574" w:hanging="432"/>
      </w:pPr>
    </w:lvl>
    <w:lvl w:ilvl="2">
      <w:start w:val="3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C803671"/>
    <w:multiLevelType w:val="multilevel"/>
    <w:tmpl w:val="BDD64F7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CC04389"/>
    <w:multiLevelType w:val="hybridMultilevel"/>
    <w:tmpl w:val="2B3CE1D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D6F0A97"/>
    <w:multiLevelType w:val="multilevel"/>
    <w:tmpl w:val="E50EFBC0"/>
    <w:name w:val="asasas222"/>
    <w:lvl w:ilvl="0">
      <w:start w:val="6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35">
    <w:nsid w:val="3D8254C3"/>
    <w:multiLevelType w:val="hybridMultilevel"/>
    <w:tmpl w:val="1D5CC5C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E690A81"/>
    <w:multiLevelType w:val="multilevel"/>
    <w:tmpl w:val="605AB0F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3F4622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FD47818"/>
    <w:multiLevelType w:val="multilevel"/>
    <w:tmpl w:val="6C66E14A"/>
    <w:lvl w:ilvl="0">
      <w:start w:val="10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39">
    <w:nsid w:val="43EB61FA"/>
    <w:multiLevelType w:val="hybridMultilevel"/>
    <w:tmpl w:val="818E9614"/>
    <w:lvl w:ilvl="0" w:tplc="51907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5B752AB"/>
    <w:multiLevelType w:val="multilevel"/>
    <w:tmpl w:val="380A5314"/>
    <w:lvl w:ilvl="0">
      <w:start w:val="9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41">
    <w:nsid w:val="47E303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8FB7860"/>
    <w:multiLevelType w:val="hybridMultilevel"/>
    <w:tmpl w:val="BDB6896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764DDE"/>
    <w:multiLevelType w:val="multilevel"/>
    <w:tmpl w:val="E50EFBC0"/>
    <w:name w:val="asasas2"/>
    <w:lvl w:ilvl="0">
      <w:start w:val="6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44">
    <w:nsid w:val="4B4254FA"/>
    <w:multiLevelType w:val="hybridMultilevel"/>
    <w:tmpl w:val="9A7AB49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C077985"/>
    <w:multiLevelType w:val="hybridMultilevel"/>
    <w:tmpl w:val="5F6C3728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6">
    <w:nsid w:val="4CCF6CA0"/>
    <w:multiLevelType w:val="hybridMultilevel"/>
    <w:tmpl w:val="F3E8921A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DDD5F6D"/>
    <w:multiLevelType w:val="multilevel"/>
    <w:tmpl w:val="BDD64F7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4F4C6DE8"/>
    <w:multiLevelType w:val="multilevel"/>
    <w:tmpl w:val="142E990A"/>
    <w:lvl w:ilvl="0">
      <w:start w:val="8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49">
    <w:nsid w:val="5242731D"/>
    <w:multiLevelType w:val="hybridMultilevel"/>
    <w:tmpl w:val="2214D234"/>
    <w:lvl w:ilvl="0" w:tplc="CD12B1F0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E06227"/>
    <w:multiLevelType w:val="multilevel"/>
    <w:tmpl w:val="54245A10"/>
    <w:lvl w:ilvl="0">
      <w:start w:val="2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Palatino Linotype" w:hAnsi="Times New Roman" w:cs="Times New Roman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Palatino Linotype" w:eastAsia="Palatino Linotype" w:hAnsi="Palatino Linotype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1">
    <w:nsid w:val="553401E5"/>
    <w:multiLevelType w:val="hybridMultilevel"/>
    <w:tmpl w:val="D722B408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2">
    <w:nsid w:val="556B387F"/>
    <w:multiLevelType w:val="multilevel"/>
    <w:tmpl w:val="A66ADD8A"/>
    <w:lvl w:ilvl="0">
      <w:start w:val="1"/>
      <w:numFmt w:val="upperRoman"/>
      <w:lvlText w:val="%1."/>
      <w:lvlJc w:val="left"/>
      <w:pPr>
        <w:ind w:left="1188" w:hanging="185"/>
      </w:pPr>
      <w:rPr>
        <w:rFonts w:ascii="Palatino Linotype" w:eastAsia="Palatino Linotype" w:hAnsi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188" w:hanging="221"/>
      </w:pPr>
      <w:rPr>
        <w:rFonts w:ascii="Palatino Linotype" w:eastAsia="Palatino Linotype" w:hAnsi="Palatino Linotype" w:hint="default"/>
        <w:sz w:val="22"/>
        <w:szCs w:val="22"/>
      </w:rPr>
    </w:lvl>
    <w:lvl w:ilvl="2">
      <w:start w:val="1"/>
      <w:numFmt w:val="decimal"/>
      <w:lvlText w:val="%2.%3."/>
      <w:lvlJc w:val="left"/>
      <w:pPr>
        <w:ind w:left="1188" w:hanging="387"/>
      </w:pPr>
      <w:rPr>
        <w:rFonts w:ascii="Palatino Linotype" w:eastAsia="Palatino Linotype" w:hAnsi="Palatino Linotype" w:hint="default"/>
        <w:sz w:val="22"/>
        <w:szCs w:val="22"/>
      </w:rPr>
    </w:lvl>
    <w:lvl w:ilvl="3">
      <w:start w:val="1"/>
      <w:numFmt w:val="decimal"/>
      <w:lvlRestart w:val="0"/>
      <w:lvlText w:val="%2.%3.%4"/>
      <w:lvlJc w:val="left"/>
      <w:pPr>
        <w:ind w:left="1188" w:firstLine="0"/>
      </w:pPr>
    </w:lvl>
    <w:lvl w:ilvl="4">
      <w:start w:val="1"/>
      <w:numFmt w:val="bullet"/>
      <w:lvlText w:val="•"/>
      <w:lvlJc w:val="left"/>
      <w:pPr>
        <w:ind w:left="1188" w:firstLine="0"/>
      </w:pPr>
    </w:lvl>
    <w:lvl w:ilvl="5">
      <w:start w:val="1"/>
      <w:numFmt w:val="bullet"/>
      <w:lvlText w:val="•"/>
      <w:lvlJc w:val="left"/>
      <w:pPr>
        <w:ind w:left="1188" w:firstLine="0"/>
      </w:pPr>
    </w:lvl>
    <w:lvl w:ilvl="6">
      <w:start w:val="1"/>
      <w:numFmt w:val="bullet"/>
      <w:lvlText w:val="•"/>
      <w:lvlJc w:val="left"/>
      <w:pPr>
        <w:ind w:left="1188" w:firstLine="0"/>
      </w:pPr>
    </w:lvl>
    <w:lvl w:ilvl="7">
      <w:start w:val="1"/>
      <w:numFmt w:val="bullet"/>
      <w:lvlText w:val="•"/>
      <w:lvlJc w:val="left"/>
      <w:pPr>
        <w:ind w:left="1188" w:firstLine="0"/>
      </w:pPr>
    </w:lvl>
    <w:lvl w:ilvl="8">
      <w:start w:val="1"/>
      <w:numFmt w:val="bullet"/>
      <w:lvlText w:val="•"/>
      <w:lvlJc w:val="left"/>
      <w:pPr>
        <w:ind w:left="1188" w:firstLine="0"/>
      </w:pPr>
    </w:lvl>
  </w:abstractNum>
  <w:abstractNum w:abstractNumId="53">
    <w:nsid w:val="57022607"/>
    <w:multiLevelType w:val="multilevel"/>
    <w:tmpl w:val="6D7819F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7D83742"/>
    <w:multiLevelType w:val="hybridMultilevel"/>
    <w:tmpl w:val="5394AC7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B661057"/>
    <w:multiLevelType w:val="multilevel"/>
    <w:tmpl w:val="1CFEC016"/>
    <w:lvl w:ilvl="0">
      <w:start w:val="11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56">
    <w:nsid w:val="5B9C48FE"/>
    <w:multiLevelType w:val="hybridMultilevel"/>
    <w:tmpl w:val="81064194"/>
    <w:lvl w:ilvl="0" w:tplc="4C1E7B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426800"/>
    <w:multiLevelType w:val="hybridMultilevel"/>
    <w:tmpl w:val="1B5CFF0C"/>
    <w:lvl w:ilvl="0" w:tplc="0D12D1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5DF962F5"/>
    <w:multiLevelType w:val="hybridMultilevel"/>
    <w:tmpl w:val="3CC80E26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FE053A0"/>
    <w:multiLevelType w:val="hybridMultilevel"/>
    <w:tmpl w:val="C01EEDCE"/>
    <w:lvl w:ilvl="0" w:tplc="F1B429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60">
    <w:nsid w:val="61FA087C"/>
    <w:multiLevelType w:val="hybridMultilevel"/>
    <w:tmpl w:val="BC384DFE"/>
    <w:lvl w:ilvl="0" w:tplc="9E0A601E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4934AC"/>
    <w:multiLevelType w:val="hybridMultilevel"/>
    <w:tmpl w:val="CAACC38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42F25A5"/>
    <w:multiLevelType w:val="hybridMultilevel"/>
    <w:tmpl w:val="C78E4232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57C1058"/>
    <w:multiLevelType w:val="multilevel"/>
    <w:tmpl w:val="13F4C7F6"/>
    <w:lvl w:ilvl="0">
      <w:start w:val="10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64">
    <w:nsid w:val="65DF55B8"/>
    <w:multiLevelType w:val="multilevel"/>
    <w:tmpl w:val="41C486F2"/>
    <w:lvl w:ilvl="0">
      <w:start w:val="11"/>
      <w:numFmt w:val="upperRoman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65">
    <w:nsid w:val="66244465"/>
    <w:multiLevelType w:val="multilevel"/>
    <w:tmpl w:val="E50EFBC0"/>
    <w:name w:val="asasas2222"/>
    <w:lvl w:ilvl="0">
      <w:start w:val="6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66">
    <w:nsid w:val="72807947"/>
    <w:multiLevelType w:val="hybridMultilevel"/>
    <w:tmpl w:val="F198069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55C269B"/>
    <w:multiLevelType w:val="multilevel"/>
    <w:tmpl w:val="E50EFBC0"/>
    <w:name w:val="asasas22"/>
    <w:lvl w:ilvl="0">
      <w:start w:val="6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68">
    <w:nsid w:val="78A47306"/>
    <w:multiLevelType w:val="hybridMultilevel"/>
    <w:tmpl w:val="49AEED5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A3C1156"/>
    <w:multiLevelType w:val="hybridMultilevel"/>
    <w:tmpl w:val="83A2868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B717F8E"/>
    <w:multiLevelType w:val="hybridMultilevel"/>
    <w:tmpl w:val="64768050"/>
    <w:lvl w:ilvl="0" w:tplc="DD06A8F0">
      <w:start w:val="2"/>
      <w:numFmt w:val="upperRoman"/>
      <w:lvlText w:val="%1."/>
      <w:lvlJc w:val="left"/>
      <w:pPr>
        <w:ind w:left="0" w:hanging="260"/>
      </w:pPr>
      <w:rPr>
        <w:rFonts w:ascii="Palatino Linotype" w:eastAsia="Palatino Linotype" w:hAnsi="Palatino Linotype" w:hint="default"/>
        <w:sz w:val="22"/>
        <w:szCs w:val="22"/>
      </w:rPr>
    </w:lvl>
    <w:lvl w:ilvl="1" w:tplc="75302664">
      <w:start w:val="1"/>
      <w:numFmt w:val="decimal"/>
      <w:lvlText w:val="%2."/>
      <w:lvlJc w:val="left"/>
      <w:pPr>
        <w:ind w:left="0" w:hanging="221"/>
      </w:pPr>
      <w:rPr>
        <w:rFonts w:ascii="Palatino Linotype" w:eastAsia="Palatino Linotype" w:hAnsi="Palatino Linotype" w:hint="default"/>
        <w:sz w:val="22"/>
        <w:szCs w:val="22"/>
      </w:rPr>
    </w:lvl>
    <w:lvl w:ilvl="2" w:tplc="2B107A1C">
      <w:start w:val="1"/>
      <w:numFmt w:val="bullet"/>
      <w:lvlText w:val="•"/>
      <w:lvlJc w:val="left"/>
      <w:pPr>
        <w:ind w:left="0" w:firstLine="0"/>
      </w:pPr>
    </w:lvl>
    <w:lvl w:ilvl="3" w:tplc="2858FC4E">
      <w:start w:val="1"/>
      <w:numFmt w:val="bullet"/>
      <w:lvlText w:val="•"/>
      <w:lvlJc w:val="left"/>
      <w:pPr>
        <w:ind w:left="0" w:firstLine="0"/>
      </w:pPr>
    </w:lvl>
    <w:lvl w:ilvl="4" w:tplc="E5163150">
      <w:start w:val="1"/>
      <w:numFmt w:val="bullet"/>
      <w:lvlText w:val="•"/>
      <w:lvlJc w:val="left"/>
      <w:pPr>
        <w:ind w:left="0" w:firstLine="0"/>
      </w:pPr>
    </w:lvl>
    <w:lvl w:ilvl="5" w:tplc="169A8F3C">
      <w:start w:val="1"/>
      <w:numFmt w:val="bullet"/>
      <w:lvlText w:val="•"/>
      <w:lvlJc w:val="left"/>
      <w:pPr>
        <w:ind w:left="0" w:firstLine="0"/>
      </w:pPr>
    </w:lvl>
    <w:lvl w:ilvl="6" w:tplc="965A7A8A">
      <w:start w:val="1"/>
      <w:numFmt w:val="bullet"/>
      <w:lvlText w:val="•"/>
      <w:lvlJc w:val="left"/>
      <w:pPr>
        <w:ind w:left="0" w:firstLine="0"/>
      </w:pPr>
    </w:lvl>
    <w:lvl w:ilvl="7" w:tplc="8ED283B2">
      <w:start w:val="1"/>
      <w:numFmt w:val="bullet"/>
      <w:lvlText w:val="•"/>
      <w:lvlJc w:val="left"/>
      <w:pPr>
        <w:ind w:left="0" w:firstLine="0"/>
      </w:pPr>
    </w:lvl>
    <w:lvl w:ilvl="8" w:tplc="D0480748">
      <w:start w:val="1"/>
      <w:numFmt w:val="bullet"/>
      <w:lvlText w:val="•"/>
      <w:lvlJc w:val="left"/>
      <w:pPr>
        <w:ind w:left="0" w:firstLine="0"/>
      </w:pPr>
    </w:lvl>
  </w:abstractNum>
  <w:abstractNum w:abstractNumId="71">
    <w:nsid w:val="7CA76182"/>
    <w:multiLevelType w:val="hybridMultilevel"/>
    <w:tmpl w:val="F30481B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E7C2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2"/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40"/>
  </w:num>
  <w:num w:numId="24">
    <w:abstractNumId w:val="27"/>
  </w:num>
  <w:num w:numId="25">
    <w:abstractNumId w:val="55"/>
  </w:num>
  <w:num w:numId="26">
    <w:abstractNumId w:val="17"/>
  </w:num>
  <w:num w:numId="27">
    <w:abstractNumId w:val="14"/>
  </w:num>
  <w:num w:numId="28">
    <w:abstractNumId w:val="56"/>
  </w:num>
  <w:num w:numId="29">
    <w:abstractNumId w:val="9"/>
  </w:num>
  <w:num w:numId="30">
    <w:abstractNumId w:val="57"/>
  </w:num>
  <w:num w:numId="31">
    <w:abstractNumId w:val="8"/>
  </w:num>
  <w:num w:numId="32">
    <w:abstractNumId w:val="3"/>
  </w:num>
  <w:num w:numId="33">
    <w:abstractNumId w:val="7"/>
  </w:num>
  <w:num w:numId="34">
    <w:abstractNumId w:val="54"/>
  </w:num>
  <w:num w:numId="35">
    <w:abstractNumId w:val="61"/>
  </w:num>
  <w:num w:numId="36">
    <w:abstractNumId w:val="30"/>
  </w:num>
  <w:num w:numId="37">
    <w:abstractNumId w:val="12"/>
  </w:num>
  <w:num w:numId="38">
    <w:abstractNumId w:val="71"/>
  </w:num>
  <w:num w:numId="39">
    <w:abstractNumId w:val="44"/>
  </w:num>
  <w:num w:numId="40">
    <w:abstractNumId w:val="33"/>
  </w:num>
  <w:num w:numId="41">
    <w:abstractNumId w:val="62"/>
  </w:num>
  <w:num w:numId="42">
    <w:abstractNumId w:val="69"/>
  </w:num>
  <w:num w:numId="43">
    <w:abstractNumId w:val="19"/>
  </w:num>
  <w:num w:numId="44">
    <w:abstractNumId w:val="21"/>
  </w:num>
  <w:num w:numId="45">
    <w:abstractNumId w:val="68"/>
  </w:num>
  <w:num w:numId="46">
    <w:abstractNumId w:val="35"/>
  </w:num>
  <w:num w:numId="47">
    <w:abstractNumId w:val="5"/>
  </w:num>
  <w:num w:numId="48">
    <w:abstractNumId w:val="42"/>
  </w:num>
  <w:num w:numId="49">
    <w:abstractNumId w:val="46"/>
  </w:num>
  <w:num w:numId="50">
    <w:abstractNumId w:val="66"/>
  </w:num>
  <w:num w:numId="51">
    <w:abstractNumId w:val="58"/>
  </w:num>
  <w:num w:numId="52">
    <w:abstractNumId w:val="6"/>
  </w:num>
  <w:num w:numId="53">
    <w:abstractNumId w:val="45"/>
  </w:num>
  <w:num w:numId="54">
    <w:abstractNumId w:val="51"/>
  </w:num>
  <w:num w:numId="55">
    <w:abstractNumId w:val="49"/>
  </w:num>
  <w:num w:numId="56">
    <w:abstractNumId w:val="60"/>
  </w:num>
  <w:num w:numId="57">
    <w:abstractNumId w:val="29"/>
  </w:num>
  <w:num w:numId="58">
    <w:abstractNumId w:val="59"/>
  </w:num>
  <w:num w:numId="59">
    <w:abstractNumId w:val="39"/>
  </w:num>
  <w:num w:numId="60">
    <w:abstractNumId w:val="0"/>
  </w:num>
  <w:num w:numId="61">
    <w:abstractNumId w:val="28"/>
  </w:num>
  <w:num w:numId="62">
    <w:abstractNumId w:val="48"/>
  </w:num>
  <w:num w:numId="63">
    <w:abstractNumId w:val="4"/>
  </w:num>
  <w:num w:numId="64">
    <w:abstractNumId w:val="20"/>
  </w:num>
  <w:num w:numId="65">
    <w:abstractNumId w:val="38"/>
  </w:num>
  <w:num w:numId="66">
    <w:abstractNumId w:val="63"/>
  </w:num>
  <w:num w:numId="67">
    <w:abstractNumId w:val="64"/>
  </w:num>
  <w:num w:numId="68">
    <w:abstractNumId w:val="2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1F"/>
    <w:rsid w:val="00022D11"/>
    <w:rsid w:val="00036E20"/>
    <w:rsid w:val="0005056F"/>
    <w:rsid w:val="0005365D"/>
    <w:rsid w:val="000808EA"/>
    <w:rsid w:val="000861B1"/>
    <w:rsid w:val="00094BD1"/>
    <w:rsid w:val="000A1AFC"/>
    <w:rsid w:val="000A38DD"/>
    <w:rsid w:val="000D39C0"/>
    <w:rsid w:val="000D6D06"/>
    <w:rsid w:val="000E1501"/>
    <w:rsid w:val="000E660B"/>
    <w:rsid w:val="00114944"/>
    <w:rsid w:val="001217BE"/>
    <w:rsid w:val="001328EE"/>
    <w:rsid w:val="00143ECB"/>
    <w:rsid w:val="0017044B"/>
    <w:rsid w:val="001818B6"/>
    <w:rsid w:val="0019411A"/>
    <w:rsid w:val="00196233"/>
    <w:rsid w:val="001D5C5E"/>
    <w:rsid w:val="001E5CAF"/>
    <w:rsid w:val="001F0BB3"/>
    <w:rsid w:val="001F0FB1"/>
    <w:rsid w:val="001F10D2"/>
    <w:rsid w:val="001F5D73"/>
    <w:rsid w:val="001F7FA3"/>
    <w:rsid w:val="002106B0"/>
    <w:rsid w:val="0022716A"/>
    <w:rsid w:val="00231281"/>
    <w:rsid w:val="00247271"/>
    <w:rsid w:val="00253488"/>
    <w:rsid w:val="00266616"/>
    <w:rsid w:val="0028247B"/>
    <w:rsid w:val="00282CA8"/>
    <w:rsid w:val="0028582F"/>
    <w:rsid w:val="00290997"/>
    <w:rsid w:val="00292F8E"/>
    <w:rsid w:val="0029636F"/>
    <w:rsid w:val="002D4551"/>
    <w:rsid w:val="002F7899"/>
    <w:rsid w:val="003023BE"/>
    <w:rsid w:val="0031337B"/>
    <w:rsid w:val="003512AD"/>
    <w:rsid w:val="003551F9"/>
    <w:rsid w:val="0036451E"/>
    <w:rsid w:val="0037148F"/>
    <w:rsid w:val="0037490A"/>
    <w:rsid w:val="00375D1F"/>
    <w:rsid w:val="00383B05"/>
    <w:rsid w:val="00384B76"/>
    <w:rsid w:val="003903CC"/>
    <w:rsid w:val="003C02E0"/>
    <w:rsid w:val="003D54A0"/>
    <w:rsid w:val="003D6825"/>
    <w:rsid w:val="003F10C9"/>
    <w:rsid w:val="003F16EB"/>
    <w:rsid w:val="0040023D"/>
    <w:rsid w:val="00402EB5"/>
    <w:rsid w:val="00410251"/>
    <w:rsid w:val="00413FFA"/>
    <w:rsid w:val="0043242C"/>
    <w:rsid w:val="00457A89"/>
    <w:rsid w:val="0046351E"/>
    <w:rsid w:val="00482957"/>
    <w:rsid w:val="004879EC"/>
    <w:rsid w:val="00496706"/>
    <w:rsid w:val="00496E84"/>
    <w:rsid w:val="004A2728"/>
    <w:rsid w:val="004A5772"/>
    <w:rsid w:val="004A5EF5"/>
    <w:rsid w:val="004A66BA"/>
    <w:rsid w:val="004B7F09"/>
    <w:rsid w:val="004D4DC2"/>
    <w:rsid w:val="004E1E60"/>
    <w:rsid w:val="004E5CA8"/>
    <w:rsid w:val="00521486"/>
    <w:rsid w:val="00531B7C"/>
    <w:rsid w:val="00572747"/>
    <w:rsid w:val="005866EA"/>
    <w:rsid w:val="005935D2"/>
    <w:rsid w:val="005A6C43"/>
    <w:rsid w:val="005D07DA"/>
    <w:rsid w:val="005E30E1"/>
    <w:rsid w:val="005F216B"/>
    <w:rsid w:val="005F6B84"/>
    <w:rsid w:val="006277B9"/>
    <w:rsid w:val="00633132"/>
    <w:rsid w:val="00635A51"/>
    <w:rsid w:val="006637C3"/>
    <w:rsid w:val="00675D65"/>
    <w:rsid w:val="00682CC2"/>
    <w:rsid w:val="00692E32"/>
    <w:rsid w:val="00694BA1"/>
    <w:rsid w:val="00695859"/>
    <w:rsid w:val="006A681C"/>
    <w:rsid w:val="006C4041"/>
    <w:rsid w:val="006E48DC"/>
    <w:rsid w:val="00703602"/>
    <w:rsid w:val="007208ED"/>
    <w:rsid w:val="00742436"/>
    <w:rsid w:val="00771478"/>
    <w:rsid w:val="00772891"/>
    <w:rsid w:val="00774280"/>
    <w:rsid w:val="0077500C"/>
    <w:rsid w:val="007859DF"/>
    <w:rsid w:val="007939AF"/>
    <w:rsid w:val="0079578D"/>
    <w:rsid w:val="007A0B3C"/>
    <w:rsid w:val="007A28A0"/>
    <w:rsid w:val="007A7F06"/>
    <w:rsid w:val="007B146D"/>
    <w:rsid w:val="007C0BA4"/>
    <w:rsid w:val="007C1D19"/>
    <w:rsid w:val="007E413B"/>
    <w:rsid w:val="008113BC"/>
    <w:rsid w:val="00814C8B"/>
    <w:rsid w:val="008270FA"/>
    <w:rsid w:val="00851B05"/>
    <w:rsid w:val="0085303A"/>
    <w:rsid w:val="0086536B"/>
    <w:rsid w:val="00880B56"/>
    <w:rsid w:val="00887569"/>
    <w:rsid w:val="0089114D"/>
    <w:rsid w:val="008C25D7"/>
    <w:rsid w:val="008C4397"/>
    <w:rsid w:val="008C52D4"/>
    <w:rsid w:val="008D1E91"/>
    <w:rsid w:val="009062A2"/>
    <w:rsid w:val="0091606B"/>
    <w:rsid w:val="009332F7"/>
    <w:rsid w:val="009512C4"/>
    <w:rsid w:val="0096609A"/>
    <w:rsid w:val="009778C3"/>
    <w:rsid w:val="009A256C"/>
    <w:rsid w:val="009B5797"/>
    <w:rsid w:val="009B5DE2"/>
    <w:rsid w:val="009C44C8"/>
    <w:rsid w:val="009D64EC"/>
    <w:rsid w:val="009E489B"/>
    <w:rsid w:val="00A00711"/>
    <w:rsid w:val="00A034A7"/>
    <w:rsid w:val="00A043A4"/>
    <w:rsid w:val="00A37372"/>
    <w:rsid w:val="00A82698"/>
    <w:rsid w:val="00A83993"/>
    <w:rsid w:val="00A9095C"/>
    <w:rsid w:val="00AA7CF1"/>
    <w:rsid w:val="00AE3A89"/>
    <w:rsid w:val="00AF77E8"/>
    <w:rsid w:val="00B0233F"/>
    <w:rsid w:val="00B03248"/>
    <w:rsid w:val="00B13759"/>
    <w:rsid w:val="00B51FF6"/>
    <w:rsid w:val="00B63E5D"/>
    <w:rsid w:val="00B70AE9"/>
    <w:rsid w:val="00B74343"/>
    <w:rsid w:val="00BA211F"/>
    <w:rsid w:val="00BC7C6F"/>
    <w:rsid w:val="00BC7D27"/>
    <w:rsid w:val="00BD4AE5"/>
    <w:rsid w:val="00BF1B36"/>
    <w:rsid w:val="00BF3D1D"/>
    <w:rsid w:val="00BF6E05"/>
    <w:rsid w:val="00C11925"/>
    <w:rsid w:val="00C2650A"/>
    <w:rsid w:val="00C32FAA"/>
    <w:rsid w:val="00C43122"/>
    <w:rsid w:val="00C43939"/>
    <w:rsid w:val="00C65839"/>
    <w:rsid w:val="00C97B9C"/>
    <w:rsid w:val="00CA045B"/>
    <w:rsid w:val="00CC68AD"/>
    <w:rsid w:val="00CD1589"/>
    <w:rsid w:val="00CE115A"/>
    <w:rsid w:val="00CE23F1"/>
    <w:rsid w:val="00CF298E"/>
    <w:rsid w:val="00CF6569"/>
    <w:rsid w:val="00D06932"/>
    <w:rsid w:val="00D14C6F"/>
    <w:rsid w:val="00D16614"/>
    <w:rsid w:val="00D30823"/>
    <w:rsid w:val="00D35F72"/>
    <w:rsid w:val="00D55313"/>
    <w:rsid w:val="00D62C2D"/>
    <w:rsid w:val="00D65666"/>
    <w:rsid w:val="00D71DF2"/>
    <w:rsid w:val="00D765C2"/>
    <w:rsid w:val="00D9695A"/>
    <w:rsid w:val="00D97081"/>
    <w:rsid w:val="00DE3D8B"/>
    <w:rsid w:val="00DE561F"/>
    <w:rsid w:val="00DE745E"/>
    <w:rsid w:val="00DF1DCC"/>
    <w:rsid w:val="00DF61BA"/>
    <w:rsid w:val="00E02249"/>
    <w:rsid w:val="00E141B0"/>
    <w:rsid w:val="00E23F42"/>
    <w:rsid w:val="00E23FAE"/>
    <w:rsid w:val="00E25441"/>
    <w:rsid w:val="00E3238C"/>
    <w:rsid w:val="00E732F0"/>
    <w:rsid w:val="00E81213"/>
    <w:rsid w:val="00EA4E60"/>
    <w:rsid w:val="00EB7A05"/>
    <w:rsid w:val="00EC3A4C"/>
    <w:rsid w:val="00F10E32"/>
    <w:rsid w:val="00F3400B"/>
    <w:rsid w:val="00F44C2F"/>
    <w:rsid w:val="00F52490"/>
    <w:rsid w:val="00F5634E"/>
    <w:rsid w:val="00F604A9"/>
    <w:rsid w:val="00F66F17"/>
    <w:rsid w:val="00F70AFE"/>
    <w:rsid w:val="00F974F5"/>
    <w:rsid w:val="00FA1701"/>
    <w:rsid w:val="00FA63CB"/>
    <w:rsid w:val="00FB26BF"/>
    <w:rsid w:val="00FD4659"/>
    <w:rsid w:val="00FD79CE"/>
    <w:rsid w:val="00FE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A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1"/>
    <w:qFormat/>
    <w:rsid w:val="009B57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9B57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A28A0"/>
    <w:pPr>
      <w:widowControl w:val="0"/>
      <w:spacing w:after="0" w:line="240" w:lineRule="auto"/>
    </w:pPr>
    <w:rPr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EB7A0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B7A0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B7A0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B7A0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B7A0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B7A0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9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6233"/>
  </w:style>
  <w:style w:type="paragraph" w:styleId="Subsol">
    <w:name w:val="footer"/>
    <w:basedOn w:val="Normal"/>
    <w:link w:val="SubsolCaracter"/>
    <w:uiPriority w:val="99"/>
    <w:unhideWhenUsed/>
    <w:rsid w:val="0019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6233"/>
  </w:style>
  <w:style w:type="paragraph" w:styleId="Legend">
    <w:name w:val="caption"/>
    <w:basedOn w:val="Normal"/>
    <w:next w:val="Normal"/>
    <w:uiPriority w:val="35"/>
    <w:unhideWhenUsed/>
    <w:qFormat/>
    <w:rsid w:val="000A38D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abeldefiguri">
    <w:name w:val="table of figures"/>
    <w:basedOn w:val="Normal"/>
    <w:next w:val="Normal"/>
    <w:uiPriority w:val="99"/>
    <w:unhideWhenUsed/>
    <w:rsid w:val="009B5DE2"/>
    <w:pPr>
      <w:spacing w:after="0"/>
    </w:pPr>
  </w:style>
  <w:style w:type="character" w:styleId="Hyperlink">
    <w:name w:val="Hyperlink"/>
    <w:basedOn w:val="Fontdeparagrafimplicit"/>
    <w:uiPriority w:val="99"/>
    <w:unhideWhenUsed/>
    <w:rsid w:val="009B5DE2"/>
    <w:rPr>
      <w:color w:val="0563C1" w:themeColor="hyperlink"/>
      <w:u w:val="single"/>
    </w:rPr>
  </w:style>
  <w:style w:type="paragraph" w:styleId="Revizuire">
    <w:name w:val="Revision"/>
    <w:hidden/>
    <w:uiPriority w:val="99"/>
    <w:semiHidden/>
    <w:rsid w:val="0086536B"/>
    <w:pPr>
      <w:spacing w:after="0" w:line="240" w:lineRule="auto"/>
    </w:pPr>
  </w:style>
  <w:style w:type="character" w:customStyle="1" w:styleId="apple-converted-space">
    <w:name w:val="apple-converted-space"/>
    <w:basedOn w:val="Fontdeparagrafimplicit"/>
    <w:rsid w:val="004A2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C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A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1"/>
    <w:qFormat/>
    <w:rsid w:val="009B57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rspaiere">
    <w:name w:val="No Spacing"/>
    <w:uiPriority w:val="1"/>
    <w:qFormat/>
    <w:rsid w:val="009B57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A28A0"/>
    <w:pPr>
      <w:widowControl w:val="0"/>
      <w:spacing w:after="0" w:line="240" w:lineRule="auto"/>
    </w:pPr>
    <w:rPr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EB7A0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B7A0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B7A0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B7A0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B7A0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B7A0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19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6233"/>
  </w:style>
  <w:style w:type="paragraph" w:styleId="Subsol">
    <w:name w:val="footer"/>
    <w:basedOn w:val="Normal"/>
    <w:link w:val="SubsolCaracter"/>
    <w:uiPriority w:val="99"/>
    <w:unhideWhenUsed/>
    <w:rsid w:val="0019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6233"/>
  </w:style>
  <w:style w:type="paragraph" w:styleId="Legend">
    <w:name w:val="caption"/>
    <w:basedOn w:val="Normal"/>
    <w:next w:val="Normal"/>
    <w:uiPriority w:val="35"/>
    <w:unhideWhenUsed/>
    <w:qFormat/>
    <w:rsid w:val="000A38D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abeldefiguri">
    <w:name w:val="table of figures"/>
    <w:basedOn w:val="Normal"/>
    <w:next w:val="Normal"/>
    <w:uiPriority w:val="99"/>
    <w:unhideWhenUsed/>
    <w:rsid w:val="009B5DE2"/>
    <w:pPr>
      <w:spacing w:after="0"/>
    </w:pPr>
  </w:style>
  <w:style w:type="character" w:styleId="Hyperlink">
    <w:name w:val="Hyperlink"/>
    <w:basedOn w:val="Fontdeparagrafimplicit"/>
    <w:uiPriority w:val="99"/>
    <w:unhideWhenUsed/>
    <w:rsid w:val="009B5DE2"/>
    <w:rPr>
      <w:color w:val="0563C1" w:themeColor="hyperlink"/>
      <w:u w:val="single"/>
    </w:rPr>
  </w:style>
  <w:style w:type="paragraph" w:styleId="Revizuire">
    <w:name w:val="Revision"/>
    <w:hidden/>
    <w:uiPriority w:val="99"/>
    <w:semiHidden/>
    <w:rsid w:val="0086536B"/>
    <w:pPr>
      <w:spacing w:after="0" w:line="240" w:lineRule="auto"/>
    </w:pPr>
  </w:style>
  <w:style w:type="character" w:customStyle="1" w:styleId="apple-converted-space">
    <w:name w:val="apple-converted-space"/>
    <w:basedOn w:val="Fontdeparagrafimplicit"/>
    <w:rsid w:val="004A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701F3-7294-498B-8DC0-6C87B6DC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7943</Words>
  <Characters>46074</Characters>
  <Application>Microsoft Office Word</Application>
  <DocSecurity>0</DocSecurity>
  <Lines>383</Lines>
  <Paragraphs>107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Popescu</dc:creator>
  <cp:lastModifiedBy>isj</cp:lastModifiedBy>
  <cp:revision>2</cp:revision>
  <dcterms:created xsi:type="dcterms:W3CDTF">2015-12-16T12:35:00Z</dcterms:created>
  <dcterms:modified xsi:type="dcterms:W3CDTF">2015-12-16T12:35:00Z</dcterms:modified>
</cp:coreProperties>
</file>