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CD4" w:rsidRPr="002A1CD4" w:rsidRDefault="002A1CD4" w:rsidP="002A1CD4">
      <w:pPr>
        <w:shd w:val="clear" w:color="auto" w:fill="FFFFFF"/>
        <w:spacing w:after="0" w:line="525" w:lineRule="atLeast"/>
        <w:outlineLvl w:val="0"/>
        <w:rPr>
          <w:rFonts w:ascii="Arial" w:eastAsia="Times New Roman" w:hAnsi="Arial" w:cs="Arial"/>
          <w:b/>
          <w:bCs/>
          <w:color w:val="004289"/>
          <w:kern w:val="36"/>
          <w:sz w:val="38"/>
          <w:szCs w:val="38"/>
          <w:lang w:eastAsia="ro-RO"/>
        </w:rPr>
      </w:pPr>
      <w:r w:rsidRPr="002A1CD4">
        <w:rPr>
          <w:rFonts w:ascii="Arial" w:eastAsia="Times New Roman" w:hAnsi="Arial" w:cs="Arial"/>
          <w:b/>
          <w:bCs/>
          <w:color w:val="004289"/>
          <w:kern w:val="36"/>
          <w:sz w:val="38"/>
          <w:szCs w:val="38"/>
          <w:lang w:eastAsia="ro-RO"/>
        </w:rPr>
        <w:t>Actualizări ale Metodologiei-cadru de organizare și desfășurare a examenului național de definitivare în învățământ 2020</w:t>
      </w:r>
    </w:p>
    <w:p w:rsidR="002A1CD4" w:rsidRPr="002A1CD4" w:rsidRDefault="002A1CD4" w:rsidP="002A1CD4">
      <w:pPr>
        <w:spacing w:after="150" w:line="240" w:lineRule="auto"/>
        <w:jc w:val="both"/>
        <w:rPr>
          <w:rFonts w:ascii="Times New Roman" w:eastAsia="Times New Roman" w:hAnsi="Times New Roman" w:cs="Times New Roman"/>
          <w:sz w:val="23"/>
          <w:szCs w:val="23"/>
          <w:lang w:eastAsia="ro-RO"/>
        </w:rPr>
      </w:pPr>
      <w:r w:rsidRPr="002A1CD4">
        <w:rPr>
          <w:rFonts w:ascii="Times New Roman" w:eastAsia="Times New Roman" w:hAnsi="Times New Roman" w:cs="Times New Roman"/>
          <w:sz w:val="23"/>
          <w:szCs w:val="23"/>
          <w:lang w:eastAsia="ro-RO"/>
        </w:rPr>
        <w:t>În contextul situației epidemiologice determinate de răspândirea COVID-19, Ministerul Educației și Cercetării a adoptat următoarele </w:t>
      </w:r>
      <w:hyperlink r:id="rId5" w:tgtFrame="_top" w:history="1">
        <w:r w:rsidRPr="002A1CD4">
          <w:rPr>
            <w:rFonts w:ascii="Times New Roman" w:eastAsia="Times New Roman" w:hAnsi="Times New Roman" w:cs="Times New Roman"/>
            <w:b/>
            <w:bCs/>
            <w:color w:val="337AB7"/>
            <w:sz w:val="23"/>
            <w:szCs w:val="23"/>
            <w:lang w:eastAsia="ro-RO"/>
          </w:rPr>
          <w:t>modificări și completări</w:t>
        </w:r>
      </w:hyperlink>
      <w:r w:rsidRPr="002A1CD4">
        <w:rPr>
          <w:rFonts w:ascii="Times New Roman" w:eastAsia="Times New Roman" w:hAnsi="Times New Roman" w:cs="Times New Roman"/>
          <w:sz w:val="23"/>
          <w:szCs w:val="23"/>
          <w:lang w:eastAsia="ro-RO"/>
        </w:rPr>
        <w:t> ale Metodologiei-cadru de organizare și desfășurare a examenului de definitivat:</w:t>
      </w:r>
    </w:p>
    <w:p w:rsidR="002A1CD4" w:rsidRPr="002A1CD4" w:rsidRDefault="002A1CD4" w:rsidP="002A1C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o-RO"/>
        </w:rPr>
      </w:pPr>
      <w:r w:rsidRPr="002A1CD4">
        <w:rPr>
          <w:rFonts w:ascii="Times New Roman" w:eastAsia="Times New Roman" w:hAnsi="Times New Roman" w:cs="Times New Roman"/>
          <w:sz w:val="24"/>
          <w:szCs w:val="24"/>
          <w:lang w:eastAsia="ro-RO"/>
        </w:rPr>
        <w:t>perioada concediului de maternitate, precum și perioada suspendării cursurilor ca urmare a declarării stării de urgență/alertă se consideră vechime la catedră pentru cadrele didactice înscrise la examenul național de definitivare în învățământ;</w:t>
      </w:r>
    </w:p>
    <w:p w:rsidR="002A1CD4" w:rsidRPr="002A1CD4" w:rsidRDefault="002A1CD4" w:rsidP="002A1C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o-RO"/>
        </w:rPr>
      </w:pPr>
      <w:r w:rsidRPr="002A1CD4">
        <w:rPr>
          <w:rFonts w:ascii="Times New Roman" w:eastAsia="Times New Roman" w:hAnsi="Times New Roman" w:cs="Times New Roman"/>
          <w:sz w:val="24"/>
          <w:szCs w:val="24"/>
          <w:lang w:eastAsia="ro-RO"/>
        </w:rPr>
        <w:t>în sesiunea 2020, structura examenului este următoarea:</w:t>
      </w:r>
    </w:p>
    <w:p w:rsidR="002A1CD4" w:rsidRPr="002A1CD4" w:rsidRDefault="002A1CD4" w:rsidP="002A1CD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o-RO"/>
        </w:rPr>
      </w:pPr>
      <w:r w:rsidRPr="002A1CD4">
        <w:rPr>
          <w:rFonts w:ascii="Times New Roman" w:eastAsia="Times New Roman" w:hAnsi="Times New Roman" w:cs="Times New Roman"/>
          <w:b/>
          <w:bCs/>
          <w:sz w:val="24"/>
          <w:szCs w:val="24"/>
          <w:lang w:eastAsia="ro-RO"/>
        </w:rPr>
        <w:t>Etapa I - eliminatorie</w:t>
      </w:r>
    </w:p>
    <w:p w:rsidR="002A1CD4" w:rsidRPr="002A1CD4" w:rsidRDefault="002A1CD4" w:rsidP="002A1CD4">
      <w:pPr>
        <w:spacing w:after="150" w:line="240" w:lineRule="auto"/>
        <w:jc w:val="both"/>
        <w:rPr>
          <w:rFonts w:ascii="Times New Roman" w:eastAsia="Times New Roman" w:hAnsi="Times New Roman" w:cs="Times New Roman"/>
          <w:sz w:val="23"/>
          <w:szCs w:val="23"/>
          <w:lang w:eastAsia="ro-RO"/>
        </w:rPr>
      </w:pPr>
      <w:r w:rsidRPr="002A1CD4">
        <w:rPr>
          <w:rFonts w:ascii="Times New Roman" w:eastAsia="Times New Roman" w:hAnsi="Times New Roman" w:cs="Times New Roman"/>
          <w:sz w:val="23"/>
          <w:szCs w:val="23"/>
          <w:lang w:eastAsia="ro-RO"/>
        </w:rPr>
        <w:t>a) susținerea a cel puțin unei inspecții de specialitate/recunoașterea notei obținute la ultima inspecție la clasă, inspecție susținută în calitate de cadru didactic calificat;</w:t>
      </w:r>
    </w:p>
    <w:p w:rsidR="002A1CD4" w:rsidRPr="002A1CD4" w:rsidRDefault="002A1CD4" w:rsidP="002A1CD4">
      <w:pPr>
        <w:spacing w:after="150" w:line="240" w:lineRule="auto"/>
        <w:jc w:val="both"/>
        <w:rPr>
          <w:rFonts w:ascii="Times New Roman" w:eastAsia="Times New Roman" w:hAnsi="Times New Roman" w:cs="Times New Roman"/>
          <w:sz w:val="23"/>
          <w:szCs w:val="23"/>
          <w:lang w:eastAsia="ro-RO"/>
        </w:rPr>
      </w:pPr>
      <w:r w:rsidRPr="002A1CD4">
        <w:rPr>
          <w:rFonts w:ascii="Times New Roman" w:eastAsia="Times New Roman" w:hAnsi="Times New Roman" w:cs="Times New Roman"/>
          <w:sz w:val="23"/>
          <w:szCs w:val="23"/>
          <w:lang w:eastAsia="ro-RO"/>
        </w:rPr>
        <w:t>b) evaluarea portofoliului profesional.</w:t>
      </w:r>
    </w:p>
    <w:p w:rsidR="002A1CD4" w:rsidRPr="002A1CD4" w:rsidRDefault="002A1CD4" w:rsidP="002A1CD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o-RO"/>
        </w:rPr>
      </w:pPr>
      <w:r w:rsidRPr="002A1CD4">
        <w:rPr>
          <w:rFonts w:ascii="Times New Roman" w:eastAsia="Times New Roman" w:hAnsi="Times New Roman" w:cs="Times New Roman"/>
          <w:b/>
          <w:bCs/>
          <w:sz w:val="24"/>
          <w:szCs w:val="24"/>
          <w:lang w:eastAsia="ro-RO"/>
        </w:rPr>
        <w:t>Etapa a II-a (finală): o probă scrisă</w:t>
      </w:r>
    </w:p>
    <w:p w:rsidR="002A1CD4" w:rsidRPr="002A1CD4" w:rsidRDefault="002A1CD4" w:rsidP="002A1CD4">
      <w:pPr>
        <w:spacing w:after="150" w:line="240" w:lineRule="auto"/>
        <w:jc w:val="both"/>
        <w:rPr>
          <w:rFonts w:ascii="Times New Roman" w:eastAsia="Times New Roman" w:hAnsi="Times New Roman" w:cs="Times New Roman"/>
          <w:sz w:val="23"/>
          <w:szCs w:val="23"/>
          <w:lang w:eastAsia="ro-RO"/>
        </w:rPr>
      </w:pPr>
      <w:r w:rsidRPr="002A1CD4">
        <w:rPr>
          <w:rFonts w:ascii="Times New Roman" w:eastAsia="Times New Roman" w:hAnsi="Times New Roman" w:cs="Times New Roman"/>
          <w:sz w:val="23"/>
          <w:szCs w:val="23"/>
          <w:lang w:eastAsia="ro-RO"/>
        </w:rPr>
        <w:t>În anul școlar 2019-2020, candidații care nu au susținut prima inspecție de specialitate în cadrul examenului pot solicita inspectoratului școlar recunoașterea notei obținute la ultima inspecție la clasă, inspecție susținută în calitate de cadru didactic calificat. Solicitarea se transmite în scris inspectoratului școlar, până la data de 5 iunie 2020. Candidații vor preciza unitatea de învățământ în care a fost susținută inspecția, precum și nota obținută/calificativul obținut. Recunoașterea/echivalarea inspecției, la solicitarea candidaților, se realizează până la data de 12 iunie 2020.</w:t>
      </w:r>
    </w:p>
    <w:p w:rsidR="002A1CD4" w:rsidRPr="002A1CD4" w:rsidRDefault="002A1CD4" w:rsidP="002A1CD4">
      <w:pPr>
        <w:spacing w:after="150" w:line="240" w:lineRule="auto"/>
        <w:jc w:val="both"/>
        <w:rPr>
          <w:rFonts w:ascii="Times New Roman" w:eastAsia="Times New Roman" w:hAnsi="Times New Roman" w:cs="Times New Roman"/>
          <w:sz w:val="23"/>
          <w:szCs w:val="23"/>
          <w:lang w:eastAsia="ro-RO"/>
        </w:rPr>
      </w:pPr>
      <w:r w:rsidRPr="002A1CD4">
        <w:rPr>
          <w:rFonts w:ascii="Times New Roman" w:eastAsia="Times New Roman" w:hAnsi="Times New Roman" w:cs="Times New Roman"/>
          <w:b/>
          <w:bCs/>
          <w:sz w:val="23"/>
          <w:szCs w:val="23"/>
          <w:lang w:eastAsia="ro-RO"/>
        </w:rPr>
        <w:t>Măsuri de prevenție/protecție în sălile de examen:</w:t>
      </w:r>
    </w:p>
    <w:p w:rsidR="002A1CD4" w:rsidRPr="002A1CD4" w:rsidRDefault="002A1CD4" w:rsidP="002A1CD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o-RO"/>
        </w:rPr>
      </w:pPr>
      <w:r w:rsidRPr="002A1CD4">
        <w:rPr>
          <w:rFonts w:ascii="Times New Roman" w:eastAsia="Times New Roman" w:hAnsi="Times New Roman" w:cs="Times New Roman"/>
          <w:sz w:val="24"/>
          <w:szCs w:val="24"/>
          <w:lang w:eastAsia="ro-RO"/>
        </w:rPr>
        <w:t>repartizarea în săli a candidaților care susțin examenul în sesiunea 2020 se face cu respectarea măsurilor de distanțare fizică;</w:t>
      </w:r>
    </w:p>
    <w:p w:rsidR="002A1CD4" w:rsidRPr="002A1CD4" w:rsidRDefault="002A1CD4" w:rsidP="002A1CD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o-RO"/>
        </w:rPr>
      </w:pPr>
      <w:r w:rsidRPr="002A1CD4">
        <w:rPr>
          <w:rFonts w:ascii="Times New Roman" w:eastAsia="Times New Roman" w:hAnsi="Times New Roman" w:cs="Times New Roman"/>
          <w:sz w:val="24"/>
          <w:szCs w:val="24"/>
          <w:lang w:eastAsia="ro-RO"/>
        </w:rPr>
        <w:t>într-o sală de examen, pot susține proba scrisă un număr de 10 candidați.</w:t>
      </w:r>
    </w:p>
    <w:p w:rsidR="002A1CD4" w:rsidRPr="002A1CD4" w:rsidRDefault="002A1CD4" w:rsidP="002A1CD4">
      <w:pPr>
        <w:spacing w:after="150" w:line="240" w:lineRule="auto"/>
        <w:jc w:val="both"/>
        <w:rPr>
          <w:rFonts w:ascii="Times New Roman" w:eastAsia="Times New Roman" w:hAnsi="Times New Roman" w:cs="Times New Roman"/>
          <w:sz w:val="23"/>
          <w:szCs w:val="23"/>
          <w:lang w:eastAsia="ro-RO"/>
        </w:rPr>
      </w:pPr>
      <w:r w:rsidRPr="002A1CD4">
        <w:rPr>
          <w:rFonts w:ascii="Times New Roman" w:eastAsia="Times New Roman" w:hAnsi="Times New Roman" w:cs="Times New Roman"/>
          <w:sz w:val="23"/>
          <w:szCs w:val="23"/>
          <w:lang w:eastAsia="ro-RO"/>
        </w:rPr>
        <w:t>În sesiunea 2020 a examenului, nota obținută la examen se calculează după formula:</w:t>
      </w:r>
      <w:r w:rsidRPr="002A1CD4">
        <w:rPr>
          <w:rFonts w:ascii="Times New Roman" w:eastAsia="Times New Roman" w:hAnsi="Times New Roman" w:cs="Times New Roman"/>
          <w:b/>
          <w:bCs/>
          <w:sz w:val="23"/>
          <w:szCs w:val="23"/>
          <w:lang w:eastAsia="ro-RO"/>
        </w:rPr>
        <w:t> ND=(2NI+NP+7NS)/10</w:t>
      </w:r>
      <w:r w:rsidRPr="002A1CD4">
        <w:rPr>
          <w:rFonts w:ascii="Times New Roman" w:eastAsia="Times New Roman" w:hAnsi="Times New Roman" w:cs="Times New Roman"/>
          <w:sz w:val="23"/>
          <w:szCs w:val="23"/>
          <w:lang w:eastAsia="ro-RO"/>
        </w:rPr>
        <w:t>, unde:</w:t>
      </w:r>
    </w:p>
    <w:p w:rsidR="002A1CD4" w:rsidRPr="002A1CD4" w:rsidRDefault="002A1CD4" w:rsidP="002A1CD4">
      <w:pPr>
        <w:spacing w:after="150" w:line="240" w:lineRule="auto"/>
        <w:jc w:val="both"/>
        <w:rPr>
          <w:rFonts w:ascii="Times New Roman" w:eastAsia="Times New Roman" w:hAnsi="Times New Roman" w:cs="Times New Roman"/>
          <w:sz w:val="23"/>
          <w:szCs w:val="23"/>
          <w:lang w:eastAsia="ro-RO"/>
        </w:rPr>
      </w:pPr>
      <w:r w:rsidRPr="002A1CD4">
        <w:rPr>
          <w:rFonts w:ascii="Times New Roman" w:eastAsia="Times New Roman" w:hAnsi="Times New Roman" w:cs="Times New Roman"/>
          <w:sz w:val="23"/>
          <w:szCs w:val="23"/>
          <w:lang w:eastAsia="ro-RO"/>
        </w:rPr>
        <w:t>* ND - nota de la definitivat</w:t>
      </w:r>
    </w:p>
    <w:p w:rsidR="002A1CD4" w:rsidRPr="002A1CD4" w:rsidRDefault="002A1CD4" w:rsidP="002A1CD4">
      <w:pPr>
        <w:spacing w:after="150" w:line="240" w:lineRule="auto"/>
        <w:jc w:val="both"/>
        <w:rPr>
          <w:rFonts w:ascii="Times New Roman" w:eastAsia="Times New Roman" w:hAnsi="Times New Roman" w:cs="Times New Roman"/>
          <w:sz w:val="23"/>
          <w:szCs w:val="23"/>
          <w:lang w:eastAsia="ro-RO"/>
        </w:rPr>
      </w:pPr>
      <w:r w:rsidRPr="002A1CD4">
        <w:rPr>
          <w:rFonts w:ascii="Times New Roman" w:eastAsia="Times New Roman" w:hAnsi="Times New Roman" w:cs="Times New Roman"/>
          <w:sz w:val="23"/>
          <w:szCs w:val="23"/>
          <w:lang w:eastAsia="ro-RO"/>
        </w:rPr>
        <w:t>* NI - nota de la inspecție (respectiv cea mai mare dintre notele la cele două inspecții de specialitate obținute de candidatul care a susținut ambele inspecții)</w:t>
      </w:r>
    </w:p>
    <w:p w:rsidR="002A1CD4" w:rsidRPr="002A1CD4" w:rsidRDefault="002A1CD4" w:rsidP="002A1CD4">
      <w:pPr>
        <w:spacing w:after="150" w:line="240" w:lineRule="auto"/>
        <w:jc w:val="both"/>
        <w:rPr>
          <w:rFonts w:ascii="Times New Roman" w:eastAsia="Times New Roman" w:hAnsi="Times New Roman" w:cs="Times New Roman"/>
          <w:sz w:val="23"/>
          <w:szCs w:val="23"/>
          <w:lang w:eastAsia="ro-RO"/>
        </w:rPr>
      </w:pPr>
      <w:r w:rsidRPr="002A1CD4">
        <w:rPr>
          <w:rFonts w:ascii="Times New Roman" w:eastAsia="Times New Roman" w:hAnsi="Times New Roman" w:cs="Times New Roman"/>
          <w:sz w:val="23"/>
          <w:szCs w:val="23"/>
          <w:lang w:eastAsia="ro-RO"/>
        </w:rPr>
        <w:t>* NP - nota pentru portofoliu</w:t>
      </w:r>
    </w:p>
    <w:p w:rsidR="002A1CD4" w:rsidRPr="002A1CD4" w:rsidRDefault="002A1CD4" w:rsidP="002A1CD4">
      <w:pPr>
        <w:spacing w:after="150" w:line="240" w:lineRule="auto"/>
        <w:jc w:val="both"/>
        <w:rPr>
          <w:rFonts w:ascii="Times New Roman" w:eastAsia="Times New Roman" w:hAnsi="Times New Roman" w:cs="Times New Roman"/>
          <w:sz w:val="23"/>
          <w:szCs w:val="23"/>
          <w:lang w:eastAsia="ro-RO"/>
        </w:rPr>
      </w:pPr>
      <w:r w:rsidRPr="002A1CD4">
        <w:rPr>
          <w:rFonts w:ascii="Times New Roman" w:eastAsia="Times New Roman" w:hAnsi="Times New Roman" w:cs="Times New Roman"/>
          <w:sz w:val="23"/>
          <w:szCs w:val="23"/>
          <w:lang w:eastAsia="ro-RO"/>
        </w:rPr>
        <w:t>NS - nota la proba scrisă (toate notele fiind obținute de candidat în sesiunea de examen curentă).</w:t>
      </w:r>
    </w:p>
    <w:p w:rsidR="002A1CD4" w:rsidRPr="002A1CD4" w:rsidRDefault="002A1CD4" w:rsidP="002A1CD4">
      <w:pPr>
        <w:spacing w:after="150" w:line="240" w:lineRule="auto"/>
        <w:jc w:val="both"/>
        <w:rPr>
          <w:rFonts w:ascii="Times New Roman" w:eastAsia="Times New Roman" w:hAnsi="Times New Roman" w:cs="Times New Roman"/>
          <w:sz w:val="23"/>
          <w:szCs w:val="23"/>
          <w:lang w:eastAsia="ro-RO"/>
        </w:rPr>
      </w:pPr>
      <w:r w:rsidRPr="002A1CD4">
        <w:rPr>
          <w:rFonts w:ascii="Times New Roman" w:eastAsia="Times New Roman" w:hAnsi="Times New Roman" w:cs="Times New Roman"/>
          <w:b/>
          <w:bCs/>
          <w:sz w:val="23"/>
          <w:szCs w:val="23"/>
          <w:lang w:eastAsia="ro-RO"/>
        </w:rPr>
        <w:t>Nota minimă de promovare a examenului este 8 (opt).</w:t>
      </w:r>
      <w:bookmarkStart w:id="0" w:name="_GoBack"/>
      <w:bookmarkEnd w:id="0"/>
    </w:p>
    <w:p w:rsidR="00622230" w:rsidRDefault="002B5577">
      <w:hyperlink r:id="rId6" w:history="1">
        <w:r w:rsidR="00617F4E">
          <w:rPr>
            <w:rStyle w:val="Hyperlink"/>
          </w:rPr>
          <w:t>https://edu.ro/actualiz%C4%83ri-ale-metodologiei-cadru-de-organizare-%C8%99i-desf%C4%83%C8%99urare-examenului-na%C8%9Bional-de-definitivare</w:t>
        </w:r>
      </w:hyperlink>
    </w:p>
    <w:sectPr w:rsidR="00622230" w:rsidSect="002B55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460F7"/>
    <w:multiLevelType w:val="multilevel"/>
    <w:tmpl w:val="4A46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F132FD"/>
    <w:multiLevelType w:val="multilevel"/>
    <w:tmpl w:val="BC083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AC0E8A"/>
    <w:multiLevelType w:val="multilevel"/>
    <w:tmpl w:val="F348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E41718"/>
    <w:multiLevelType w:val="multilevel"/>
    <w:tmpl w:val="5F74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6E295B"/>
    <w:multiLevelType w:val="multilevel"/>
    <w:tmpl w:val="A8CA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A1CD4"/>
    <w:rsid w:val="002A1CD4"/>
    <w:rsid w:val="002B5577"/>
    <w:rsid w:val="005D3BCF"/>
    <w:rsid w:val="00617F4E"/>
    <w:rsid w:val="006222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CD4"/>
    <w:rPr>
      <w:rFonts w:ascii="Tahoma" w:hAnsi="Tahoma" w:cs="Tahoma"/>
      <w:sz w:val="16"/>
      <w:szCs w:val="16"/>
    </w:rPr>
  </w:style>
  <w:style w:type="character" w:styleId="Hyperlink">
    <w:name w:val="Hyperlink"/>
    <w:basedOn w:val="DefaultParagraphFont"/>
    <w:uiPriority w:val="99"/>
    <w:semiHidden/>
    <w:unhideWhenUsed/>
    <w:rsid w:val="00617F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2A1CD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A1CD4"/>
    <w:rPr>
      <w:rFonts w:ascii="Tahoma" w:hAnsi="Tahoma" w:cs="Tahoma"/>
      <w:sz w:val="16"/>
      <w:szCs w:val="16"/>
    </w:rPr>
  </w:style>
  <w:style w:type="character" w:styleId="Hyperlink">
    <w:name w:val="Hyperlink"/>
    <w:basedOn w:val="Fontdeparagrafimplicit"/>
    <w:uiPriority w:val="99"/>
    <w:semiHidden/>
    <w:unhideWhenUsed/>
    <w:rsid w:val="00617F4E"/>
    <w:rPr>
      <w:color w:val="0000FF"/>
      <w:u w:val="single"/>
    </w:rPr>
  </w:style>
</w:styles>
</file>

<file path=word/webSettings.xml><?xml version="1.0" encoding="utf-8"?>
<w:webSettings xmlns:r="http://schemas.openxmlformats.org/officeDocument/2006/relationships" xmlns:w="http://schemas.openxmlformats.org/wordprocessingml/2006/main">
  <w:divs>
    <w:div w:id="1058087404">
      <w:bodyDiv w:val="1"/>
      <w:marLeft w:val="0"/>
      <w:marRight w:val="0"/>
      <w:marTop w:val="0"/>
      <w:marBottom w:val="0"/>
      <w:divBdr>
        <w:top w:val="none" w:sz="0" w:space="0" w:color="auto"/>
        <w:left w:val="none" w:sz="0" w:space="0" w:color="auto"/>
        <w:bottom w:val="none" w:sz="0" w:space="0" w:color="auto"/>
        <w:right w:val="none" w:sz="0" w:space="0" w:color="auto"/>
      </w:divBdr>
      <w:divsChild>
        <w:div w:id="1404333891">
          <w:marLeft w:val="0"/>
          <w:marRight w:val="-3000"/>
          <w:marTop w:val="0"/>
          <w:marBottom w:val="0"/>
          <w:divBdr>
            <w:top w:val="single" w:sz="6" w:space="4" w:color="023380"/>
            <w:left w:val="single" w:sz="6" w:space="4" w:color="023380"/>
            <w:bottom w:val="single" w:sz="6" w:space="4" w:color="023380"/>
            <w:right w:val="single" w:sz="6" w:space="0" w:color="023380"/>
          </w:divBdr>
          <w:divsChild>
            <w:div w:id="324551813">
              <w:marLeft w:val="0"/>
              <w:marRight w:val="0"/>
              <w:marTop w:val="0"/>
              <w:marBottom w:val="0"/>
              <w:divBdr>
                <w:top w:val="none" w:sz="0" w:space="0" w:color="auto"/>
                <w:left w:val="none" w:sz="0" w:space="0" w:color="auto"/>
                <w:bottom w:val="none" w:sz="0" w:space="0" w:color="auto"/>
                <w:right w:val="none" w:sz="0" w:space="0" w:color="auto"/>
              </w:divBdr>
            </w:div>
            <w:div w:id="787431455">
              <w:marLeft w:val="0"/>
              <w:marRight w:val="0"/>
              <w:marTop w:val="0"/>
              <w:marBottom w:val="0"/>
              <w:divBdr>
                <w:top w:val="none" w:sz="0" w:space="0" w:color="auto"/>
                <w:left w:val="none" w:sz="0" w:space="0" w:color="auto"/>
                <w:bottom w:val="none" w:sz="0" w:space="0" w:color="auto"/>
                <w:right w:val="none" w:sz="0" w:space="0" w:color="auto"/>
              </w:divBdr>
              <w:divsChild>
                <w:div w:id="767963951">
                  <w:marLeft w:val="0"/>
                  <w:marRight w:val="0"/>
                  <w:marTop w:val="0"/>
                  <w:marBottom w:val="0"/>
                  <w:divBdr>
                    <w:top w:val="none" w:sz="0" w:space="0" w:color="auto"/>
                    <w:left w:val="none" w:sz="0" w:space="0" w:color="auto"/>
                    <w:bottom w:val="none" w:sz="0" w:space="0" w:color="auto"/>
                    <w:right w:val="none" w:sz="0" w:space="0" w:color="auto"/>
                  </w:divBdr>
                </w:div>
              </w:divsChild>
            </w:div>
            <w:div w:id="1906185103">
              <w:marLeft w:val="0"/>
              <w:marRight w:val="0"/>
              <w:marTop w:val="0"/>
              <w:marBottom w:val="0"/>
              <w:divBdr>
                <w:top w:val="none" w:sz="0" w:space="0" w:color="auto"/>
                <w:left w:val="none" w:sz="0" w:space="0" w:color="auto"/>
                <w:bottom w:val="none" w:sz="0" w:space="0" w:color="auto"/>
                <w:right w:val="none" w:sz="0" w:space="0" w:color="auto"/>
              </w:divBdr>
              <w:divsChild>
                <w:div w:id="25718091">
                  <w:marLeft w:val="0"/>
                  <w:marRight w:val="0"/>
                  <w:marTop w:val="0"/>
                  <w:marBottom w:val="0"/>
                  <w:divBdr>
                    <w:top w:val="none" w:sz="0" w:space="0" w:color="auto"/>
                    <w:left w:val="none" w:sz="0" w:space="0" w:color="auto"/>
                    <w:bottom w:val="none" w:sz="0" w:space="0" w:color="auto"/>
                    <w:right w:val="none" w:sz="0" w:space="0" w:color="auto"/>
                  </w:divBdr>
                  <w:divsChild>
                    <w:div w:id="1308708889">
                      <w:marLeft w:val="0"/>
                      <w:marRight w:val="0"/>
                      <w:marTop w:val="0"/>
                      <w:marBottom w:val="0"/>
                      <w:divBdr>
                        <w:top w:val="none" w:sz="0" w:space="0" w:color="auto"/>
                        <w:left w:val="none" w:sz="0" w:space="0" w:color="auto"/>
                        <w:bottom w:val="none" w:sz="0" w:space="0" w:color="auto"/>
                        <w:right w:val="none" w:sz="0" w:space="0" w:color="auto"/>
                      </w:divBdr>
                      <w:divsChild>
                        <w:div w:id="21470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25841">
              <w:marLeft w:val="0"/>
              <w:marRight w:val="0"/>
              <w:marTop w:val="0"/>
              <w:marBottom w:val="0"/>
              <w:divBdr>
                <w:top w:val="none" w:sz="0" w:space="0" w:color="auto"/>
                <w:left w:val="none" w:sz="0" w:space="0" w:color="auto"/>
                <w:bottom w:val="none" w:sz="0" w:space="0" w:color="auto"/>
                <w:right w:val="none" w:sz="0" w:space="0" w:color="auto"/>
              </w:divBdr>
              <w:divsChild>
                <w:div w:id="19319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81927">
          <w:marLeft w:val="0"/>
          <w:marRight w:val="0"/>
          <w:marTop w:val="0"/>
          <w:marBottom w:val="0"/>
          <w:divBdr>
            <w:top w:val="none" w:sz="0" w:space="0" w:color="auto"/>
            <w:left w:val="none" w:sz="0" w:space="0" w:color="auto"/>
            <w:bottom w:val="none" w:sz="0" w:space="0" w:color="auto"/>
            <w:right w:val="none" w:sz="0" w:space="0" w:color="auto"/>
          </w:divBdr>
          <w:divsChild>
            <w:div w:id="260264428">
              <w:marLeft w:val="0"/>
              <w:marRight w:val="0"/>
              <w:marTop w:val="0"/>
              <w:marBottom w:val="0"/>
              <w:divBdr>
                <w:top w:val="none" w:sz="0" w:space="0" w:color="auto"/>
                <w:left w:val="none" w:sz="0" w:space="0" w:color="auto"/>
                <w:bottom w:val="none" w:sz="0" w:space="0" w:color="auto"/>
                <w:right w:val="none" w:sz="0" w:space="0" w:color="auto"/>
              </w:divBdr>
            </w:div>
            <w:div w:id="774205733">
              <w:marLeft w:val="0"/>
              <w:marRight w:val="0"/>
              <w:marTop w:val="0"/>
              <w:marBottom w:val="0"/>
              <w:divBdr>
                <w:top w:val="none" w:sz="0" w:space="0" w:color="auto"/>
                <w:left w:val="none" w:sz="0" w:space="0" w:color="auto"/>
                <w:bottom w:val="none" w:sz="0" w:space="0" w:color="auto"/>
                <w:right w:val="none" w:sz="0" w:space="0" w:color="auto"/>
              </w:divBdr>
              <w:divsChild>
                <w:div w:id="19679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5588">
          <w:marLeft w:val="0"/>
          <w:marRight w:val="0"/>
          <w:marTop w:val="0"/>
          <w:marBottom w:val="0"/>
          <w:divBdr>
            <w:top w:val="none" w:sz="0" w:space="0" w:color="auto"/>
            <w:left w:val="none" w:sz="0" w:space="0" w:color="auto"/>
            <w:bottom w:val="none" w:sz="0" w:space="0" w:color="auto"/>
            <w:right w:val="none" w:sz="0" w:space="0" w:color="auto"/>
          </w:divBdr>
          <w:divsChild>
            <w:div w:id="1632634293">
              <w:marLeft w:val="0"/>
              <w:marRight w:val="0"/>
              <w:marTop w:val="0"/>
              <w:marBottom w:val="0"/>
              <w:divBdr>
                <w:top w:val="none" w:sz="0" w:space="0" w:color="auto"/>
                <w:left w:val="none" w:sz="0" w:space="0" w:color="auto"/>
                <w:bottom w:val="none" w:sz="0" w:space="0" w:color="auto"/>
                <w:right w:val="none" w:sz="0" w:space="0" w:color="auto"/>
              </w:divBdr>
              <w:divsChild>
                <w:div w:id="327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ro/actualiz%C4%83ri-ale-metodologiei-cadru-de-organizare-%C8%99i-desf%C4%83%C8%99urare-examenului-na%C8%9Bional-de-definitivare" TargetMode="External"/><Relationship Id="rId5" Type="http://schemas.openxmlformats.org/officeDocument/2006/relationships/hyperlink" Target="https://edu.ro/sites/default/files/_fi%C8%99iere/Minister/2020/inv.preuniversitar/ordine%20ministru%20inv.preuniversitar/OMEC%204300_Definitivat.pd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2328</Characters>
  <Application>Microsoft Office Word</Application>
  <DocSecurity>0</DocSecurity>
  <Lines>19</Lines>
  <Paragraphs>5</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2</cp:revision>
  <dcterms:created xsi:type="dcterms:W3CDTF">2020-06-10T08:48:00Z</dcterms:created>
  <dcterms:modified xsi:type="dcterms:W3CDTF">2020-06-10T08:48:00Z</dcterms:modified>
</cp:coreProperties>
</file>