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B3D1" w14:textId="2CE4747C" w:rsidR="00187559" w:rsidRPr="00187559" w:rsidRDefault="00187559" w:rsidP="00187559">
      <w:pPr>
        <w:spacing w:after="0" w:line="240" w:lineRule="auto"/>
        <w:jc w:val="right"/>
        <w:rPr>
          <w:rFonts w:ascii="Times New Roman" w:hAnsi="Times New Roman"/>
          <w:b/>
          <w:sz w:val="24"/>
          <w:szCs w:val="24"/>
        </w:rPr>
      </w:pPr>
      <w:r w:rsidRPr="00187559">
        <w:rPr>
          <w:rFonts w:ascii="Times New Roman" w:hAnsi="Times New Roman"/>
          <w:b/>
          <w:sz w:val="24"/>
          <w:szCs w:val="24"/>
        </w:rPr>
        <w:t>Informare de presă</w:t>
      </w:r>
    </w:p>
    <w:p w14:paraId="535581F4" w14:textId="020EC93F" w:rsidR="00187559" w:rsidRPr="00187559" w:rsidRDefault="00187559" w:rsidP="00187559">
      <w:pPr>
        <w:spacing w:after="0" w:line="240" w:lineRule="auto"/>
        <w:jc w:val="right"/>
        <w:rPr>
          <w:rFonts w:ascii="Times New Roman" w:hAnsi="Times New Roman"/>
          <w:b/>
          <w:sz w:val="24"/>
          <w:szCs w:val="24"/>
        </w:rPr>
      </w:pPr>
      <w:r w:rsidRPr="00187559">
        <w:rPr>
          <w:rFonts w:ascii="Times New Roman" w:hAnsi="Times New Roman"/>
          <w:b/>
          <w:sz w:val="24"/>
          <w:szCs w:val="24"/>
        </w:rPr>
        <w:t>1</w:t>
      </w:r>
      <w:r w:rsidR="00750F41">
        <w:rPr>
          <w:rFonts w:ascii="Times New Roman" w:hAnsi="Times New Roman"/>
          <w:b/>
          <w:sz w:val="24"/>
          <w:szCs w:val="24"/>
        </w:rPr>
        <w:t>5</w:t>
      </w:r>
      <w:r w:rsidRPr="00187559">
        <w:rPr>
          <w:rFonts w:ascii="Times New Roman" w:hAnsi="Times New Roman"/>
          <w:b/>
          <w:sz w:val="24"/>
          <w:szCs w:val="24"/>
        </w:rPr>
        <w:t>.01.2022</w:t>
      </w:r>
    </w:p>
    <w:p w14:paraId="1AECF74D" w14:textId="77777777" w:rsidR="00187559" w:rsidRPr="00187559" w:rsidRDefault="00187559" w:rsidP="00187559">
      <w:pPr>
        <w:spacing w:after="0" w:line="240" w:lineRule="auto"/>
        <w:jc w:val="right"/>
        <w:rPr>
          <w:rFonts w:ascii="Times New Roman" w:hAnsi="Times New Roman"/>
          <w:bCs/>
          <w:sz w:val="24"/>
          <w:szCs w:val="24"/>
        </w:rPr>
      </w:pPr>
    </w:p>
    <w:p w14:paraId="5EDC4A5E" w14:textId="77777777" w:rsidR="00187559" w:rsidRPr="00187559" w:rsidRDefault="00187559" w:rsidP="00187559">
      <w:pPr>
        <w:spacing w:after="0" w:line="240" w:lineRule="auto"/>
        <w:jc w:val="center"/>
        <w:rPr>
          <w:rFonts w:ascii="Times New Roman" w:hAnsi="Times New Roman"/>
          <w:b/>
          <w:color w:val="0070C0"/>
          <w:sz w:val="32"/>
          <w:szCs w:val="32"/>
        </w:rPr>
      </w:pPr>
      <w:r w:rsidRPr="00187559">
        <w:rPr>
          <w:rFonts w:ascii="Times New Roman" w:hAnsi="Times New Roman"/>
          <w:b/>
          <w:color w:val="0070C0"/>
          <w:sz w:val="32"/>
          <w:szCs w:val="32"/>
        </w:rPr>
        <w:t>Funcționarea unităților de învățământ începând cu 17 ianuarie 2022</w:t>
      </w:r>
    </w:p>
    <w:p w14:paraId="441DD223" w14:textId="77777777" w:rsidR="00187559" w:rsidRPr="00187559" w:rsidRDefault="00187559" w:rsidP="00187559">
      <w:pPr>
        <w:spacing w:after="0" w:line="240" w:lineRule="auto"/>
        <w:jc w:val="center"/>
        <w:rPr>
          <w:rFonts w:ascii="Times New Roman" w:hAnsi="Times New Roman"/>
          <w:b/>
          <w:sz w:val="24"/>
          <w:szCs w:val="24"/>
        </w:rPr>
      </w:pPr>
    </w:p>
    <w:p w14:paraId="47136853" w14:textId="77777777" w:rsidR="00187559" w:rsidRPr="00187559" w:rsidRDefault="00187559" w:rsidP="00187559">
      <w:pPr>
        <w:spacing w:after="0" w:line="240" w:lineRule="auto"/>
        <w:jc w:val="center"/>
        <w:rPr>
          <w:rFonts w:ascii="Times New Roman" w:hAnsi="Times New Roman"/>
          <w:b/>
          <w:sz w:val="24"/>
          <w:szCs w:val="24"/>
        </w:rPr>
      </w:pPr>
    </w:p>
    <w:p w14:paraId="69029D5D"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 luni, </w:t>
      </w:r>
      <w:r>
        <w:rPr>
          <w:rFonts w:ascii="Times New Roman" w:eastAsia="Times New Roman" w:hAnsi="Times New Roman"/>
          <w:b/>
          <w:sz w:val="24"/>
          <w:szCs w:val="24"/>
        </w:rPr>
        <w:t>17.01.2022,</w:t>
      </w:r>
      <w:r>
        <w:rPr>
          <w:rFonts w:ascii="Times New Roman" w:eastAsia="Times New Roman" w:hAnsi="Times New Roman"/>
          <w:sz w:val="24"/>
          <w:szCs w:val="24"/>
        </w:rPr>
        <w:t xml:space="preserve"> toate unitățile de învățământ vor începe semestrul al II-lea cu prezență fizică, cu excepția claselor care au deja cursurile suspendate din motive de cazuri de infectare sau infrastructură. (</w:t>
      </w:r>
      <w:hyperlink r:id="rId7" w:history="1">
        <w:r>
          <w:rPr>
            <w:rStyle w:val="Hyperlink"/>
            <w:rFonts w:ascii="Times New Roman" w:eastAsia="Times New Roman" w:hAnsi="Times New Roman"/>
            <w:sz w:val="24"/>
            <w:szCs w:val="24"/>
          </w:rPr>
          <w:t>http://www.isjbacau.ro/compartiment-management/inspectori-teritoriali/clase-cu-activitate-on-line/lista-unitatilor-de-invatamant-cu-grupe_clase-online-17_01_2022/view</w:t>
        </w:r>
      </w:hyperlink>
      <w:r>
        <w:rPr>
          <w:rFonts w:ascii="Times New Roman" w:eastAsia="Times New Roman" w:hAnsi="Times New Roman"/>
          <w:sz w:val="24"/>
          <w:szCs w:val="24"/>
        </w:rPr>
        <w:t>)</w:t>
      </w:r>
    </w:p>
    <w:p w14:paraId="245BE32F" w14:textId="77777777" w:rsidR="00750F41" w:rsidRDefault="00750F41" w:rsidP="00750F41">
      <w:pPr>
        <w:spacing w:after="0" w:line="240" w:lineRule="auto"/>
        <w:jc w:val="both"/>
        <w:rPr>
          <w:rFonts w:ascii="Times New Roman" w:eastAsia="Times New Roman" w:hAnsi="Times New Roman"/>
          <w:sz w:val="24"/>
          <w:szCs w:val="24"/>
        </w:rPr>
      </w:pPr>
    </w:p>
    <w:p w14:paraId="74275937"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Modalitatea de desfășurare a cursurilor</w:t>
      </w:r>
      <w:r>
        <w:rPr>
          <w:rFonts w:ascii="Times New Roman" w:eastAsia="Times New Roman" w:hAnsi="Times New Roman"/>
          <w:sz w:val="24"/>
          <w:szCs w:val="24"/>
        </w:rPr>
        <w:t xml:space="preserve"> din unitățile de învățământ preuniversitar:</w:t>
      </w:r>
    </w:p>
    <w:p w14:paraId="24967656" w14:textId="77777777" w:rsidR="00750F41" w:rsidRDefault="00750F41" w:rsidP="00750F41">
      <w:pPr>
        <w:numPr>
          <w:ilvl w:val="0"/>
          <w:numId w:val="25"/>
        </w:numPr>
        <w:spacing w:after="0" w:line="240" w:lineRule="auto"/>
        <w:jc w:val="both"/>
        <w:rPr>
          <w:rFonts w:cs="Calibri"/>
          <w:color w:val="000000"/>
          <w:sz w:val="24"/>
          <w:szCs w:val="24"/>
        </w:rPr>
      </w:pPr>
      <w:r>
        <w:rPr>
          <w:rFonts w:ascii="Times New Roman" w:eastAsia="Times New Roman" w:hAnsi="Times New Roman"/>
          <w:b/>
          <w:color w:val="000000"/>
          <w:sz w:val="24"/>
          <w:szCs w:val="24"/>
        </w:rPr>
        <w:t>nu mai depinde de rata de incidență cumulată de la nivelul localității</w:t>
      </w:r>
      <w:r>
        <w:rPr>
          <w:rFonts w:ascii="Times New Roman" w:eastAsia="Times New Roman" w:hAnsi="Times New Roman"/>
          <w:color w:val="000000"/>
          <w:sz w:val="24"/>
          <w:szCs w:val="24"/>
        </w:rPr>
        <w:t xml:space="preserve">, </w:t>
      </w:r>
    </w:p>
    <w:p w14:paraId="3B4695B0" w14:textId="77777777" w:rsidR="00750F41" w:rsidRDefault="00750F41" w:rsidP="00750F41">
      <w:pPr>
        <w:numPr>
          <w:ilvl w:val="0"/>
          <w:numId w:val="25"/>
        </w:numPr>
        <w:spacing w:after="0" w:line="240" w:lineRule="auto"/>
        <w:jc w:val="both"/>
        <w:rPr>
          <w:color w:val="000000"/>
          <w:sz w:val="24"/>
          <w:szCs w:val="24"/>
        </w:rPr>
      </w:pPr>
      <w:r>
        <w:rPr>
          <w:rFonts w:ascii="Times New Roman" w:eastAsia="Times New Roman" w:hAnsi="Times New Roman"/>
          <w:b/>
          <w:color w:val="000000"/>
          <w:sz w:val="24"/>
          <w:szCs w:val="24"/>
        </w:rPr>
        <w:t>nu mai depinde de procentul de vaccinare a personalului angajat</w:t>
      </w:r>
      <w:r>
        <w:rPr>
          <w:rFonts w:ascii="Times New Roman" w:eastAsia="Times New Roman" w:hAnsi="Times New Roman"/>
          <w:color w:val="000000"/>
          <w:sz w:val="24"/>
          <w:szCs w:val="24"/>
        </w:rPr>
        <w:t xml:space="preserve">, </w:t>
      </w:r>
    </w:p>
    <w:p w14:paraId="1DE94F9D" w14:textId="77777777" w:rsidR="00750F41" w:rsidRDefault="00750F41" w:rsidP="00750F41">
      <w:pPr>
        <w:spacing w:after="0" w:line="240" w:lineRule="auto"/>
        <w:ind w:left="720"/>
        <w:jc w:val="both"/>
        <w:rPr>
          <w:rFonts w:ascii="Times New Roman" w:eastAsia="Times New Roman" w:hAnsi="Times New Roman"/>
          <w:b/>
          <w:color w:val="000000"/>
          <w:sz w:val="24"/>
          <w:szCs w:val="24"/>
        </w:rPr>
      </w:pPr>
    </w:p>
    <w:p w14:paraId="1AA0093D" w14:textId="77777777" w:rsidR="00750F41" w:rsidRDefault="00750F41" w:rsidP="00750F41">
      <w:pPr>
        <w:spacing w:after="0" w:line="240" w:lineRule="auto"/>
        <w:ind w:left="720"/>
        <w:jc w:val="both"/>
        <w:rPr>
          <w:rFonts w:ascii="Times New Roman" w:eastAsia="Times New Roman" w:hAnsi="Times New Roman"/>
          <w:i/>
          <w:color w:val="000000"/>
          <w:sz w:val="24"/>
          <w:szCs w:val="24"/>
        </w:rPr>
      </w:pPr>
      <w:bookmarkStart w:id="0" w:name="_gjdgxs"/>
      <w:bookmarkEnd w:id="0"/>
      <w:r>
        <w:rPr>
          <w:rFonts w:ascii="Times New Roman" w:eastAsia="Times New Roman" w:hAnsi="Times New Roman"/>
          <w:i/>
          <w:color w:val="000000"/>
          <w:sz w:val="24"/>
          <w:szCs w:val="24"/>
        </w:rPr>
        <w:t>potrivit noului Ordin comun al ministrului educației și al ministrului sănătății nr.3030/82/2022 publicat in Monitorul Oficial nr. 44 din 14.01.2022 privind modificarea Ordinului ministrului educației și al ministrului sănătății nr.5338/2015/01.10.2021 pentru aprobarea măsurilor de organizare a activității în cadrul unităților/instituțiilor de învățământ în condiții de siguranță epidemiologică pentru prevenirea îmbolnăvirilor cu virusul SARS-CoV-2.</w:t>
      </w:r>
    </w:p>
    <w:p w14:paraId="088F1C6A" w14:textId="77777777" w:rsidR="00750F41" w:rsidRDefault="00750F41" w:rsidP="00750F41">
      <w:pPr>
        <w:spacing w:after="0" w:line="240" w:lineRule="auto"/>
        <w:jc w:val="both"/>
        <w:rPr>
          <w:rFonts w:ascii="Times New Roman" w:eastAsia="Times New Roman" w:hAnsi="Times New Roman"/>
          <w:sz w:val="24"/>
          <w:szCs w:val="24"/>
        </w:rPr>
      </w:pPr>
    </w:p>
    <w:p w14:paraId="7541CB46" w14:textId="1BCA711A"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Decizia privind modalitatea de desfășurare a cursurilor se adopta la nivelul </w:t>
      </w:r>
      <w:r>
        <w:rPr>
          <w:rFonts w:ascii="Times New Roman" w:eastAsia="Times New Roman" w:hAnsi="Times New Roman"/>
          <w:b/>
          <w:sz w:val="24"/>
          <w:szCs w:val="24"/>
        </w:rPr>
        <w:t>consiliului de administrație al unității de învățământ</w:t>
      </w:r>
      <w:r>
        <w:rPr>
          <w:rFonts w:ascii="Times New Roman" w:eastAsia="Times New Roman" w:hAnsi="Times New Roman"/>
          <w:sz w:val="24"/>
          <w:szCs w:val="24"/>
        </w:rPr>
        <w:t xml:space="preserve"> pe baza </w:t>
      </w:r>
      <w:r>
        <w:rPr>
          <w:rFonts w:ascii="Times New Roman" w:eastAsia="Times New Roman" w:hAnsi="Times New Roman"/>
          <w:b/>
          <w:sz w:val="24"/>
          <w:szCs w:val="24"/>
        </w:rPr>
        <w:t>ratei de ocupare la nivel județean a paturilor de spital destinate îngrijirii pacienților infectați cu virusul SARS-CoV-2</w:t>
      </w:r>
      <w:r>
        <w:rPr>
          <w:rFonts w:ascii="Times New Roman" w:eastAsia="Times New Roman" w:hAnsi="Times New Roman"/>
          <w:sz w:val="24"/>
          <w:szCs w:val="24"/>
        </w:rPr>
        <w:t xml:space="preserve"> comunicate prin postare pe site-ul DSP, săptămânal, </w:t>
      </w:r>
      <w:r w:rsidRPr="00E32988">
        <w:rPr>
          <w:rFonts w:ascii="Times New Roman" w:eastAsia="Times New Roman" w:hAnsi="Times New Roman"/>
          <w:sz w:val="24"/>
          <w:szCs w:val="24"/>
          <w:u w:val="single"/>
        </w:rPr>
        <w:t>având ca referință ziua de joi,</w:t>
      </w:r>
      <w:r>
        <w:rPr>
          <w:rFonts w:ascii="Times New Roman" w:eastAsia="Times New Roman" w:hAnsi="Times New Roman"/>
          <w:sz w:val="24"/>
          <w:szCs w:val="24"/>
        </w:rPr>
        <w:t xml:space="preserve"> după cum urmează:</w:t>
      </w:r>
    </w:p>
    <w:p w14:paraId="7820222E" w14:textId="77777777" w:rsidR="00750F41" w:rsidRDefault="00750F41" w:rsidP="00750F41">
      <w:pPr>
        <w:spacing w:after="0" w:line="240" w:lineRule="auto"/>
        <w:jc w:val="both"/>
        <w:rPr>
          <w:rFonts w:ascii="Times New Roman" w:eastAsia="Times New Roman" w:hAnsi="Times New Roman"/>
          <w:sz w:val="24"/>
          <w:szCs w:val="24"/>
        </w:rPr>
      </w:pPr>
    </w:p>
    <w:p w14:paraId="03CC3254" w14:textId="77777777" w:rsidR="00750F41" w:rsidRDefault="00750F41" w:rsidP="00750F41">
      <w:pPr>
        <w:numPr>
          <w:ilvl w:val="0"/>
          <w:numId w:val="26"/>
        </w:numPr>
        <w:spacing w:after="0" w:line="240" w:lineRule="auto"/>
        <w:jc w:val="both"/>
        <w:rPr>
          <w:rFonts w:cs="Calibri"/>
          <w:color w:val="000000"/>
          <w:sz w:val="24"/>
          <w:szCs w:val="24"/>
        </w:rPr>
      </w:pPr>
      <w:r>
        <w:rPr>
          <w:rFonts w:ascii="Times New Roman" w:eastAsia="Times New Roman" w:hAnsi="Times New Roman"/>
          <w:color w:val="000000"/>
          <w:sz w:val="24"/>
          <w:szCs w:val="24"/>
        </w:rPr>
        <w:t>cursurile se desfășoară</w:t>
      </w:r>
      <w:r>
        <w:rPr>
          <w:rFonts w:ascii="Times New Roman" w:eastAsia="Times New Roman" w:hAnsi="Times New Roman"/>
          <w:b/>
          <w:color w:val="000000"/>
          <w:sz w:val="24"/>
          <w:szCs w:val="24"/>
        </w:rPr>
        <w:t xml:space="preserve"> cu prezență fizică, dacă rata de ocupare la nivel județean a paturilor de spita</w:t>
      </w:r>
      <w:r>
        <w:rPr>
          <w:rFonts w:ascii="Times New Roman" w:eastAsia="Times New Roman" w:hAnsi="Times New Roman"/>
          <w:color w:val="000000"/>
          <w:sz w:val="24"/>
          <w:szCs w:val="24"/>
        </w:rPr>
        <w:t xml:space="preserve">l destinate îngrijirii pacienților infectați cu virusul SARS-CoV-2 </w:t>
      </w:r>
      <w:r>
        <w:rPr>
          <w:rFonts w:ascii="Times New Roman" w:eastAsia="Times New Roman" w:hAnsi="Times New Roman"/>
          <w:b/>
          <w:color w:val="000000"/>
          <w:sz w:val="24"/>
          <w:szCs w:val="24"/>
        </w:rPr>
        <w:t>este cel mult 75%</w:t>
      </w:r>
      <w:r>
        <w:rPr>
          <w:rFonts w:ascii="Times New Roman" w:eastAsia="Times New Roman" w:hAnsi="Times New Roman"/>
          <w:color w:val="000000"/>
          <w:sz w:val="24"/>
          <w:szCs w:val="24"/>
        </w:rPr>
        <w:t>.</w:t>
      </w:r>
    </w:p>
    <w:p w14:paraId="4BB37E7B" w14:textId="77777777" w:rsidR="00750F41" w:rsidRDefault="00750F41" w:rsidP="00750F41">
      <w:pPr>
        <w:numPr>
          <w:ilvl w:val="0"/>
          <w:numId w:val="26"/>
        </w:numPr>
        <w:spacing w:after="0" w:line="240" w:lineRule="auto"/>
        <w:jc w:val="both"/>
        <w:rPr>
          <w:color w:val="000000"/>
          <w:sz w:val="24"/>
          <w:szCs w:val="24"/>
        </w:rPr>
      </w:pPr>
      <w:r>
        <w:rPr>
          <w:rFonts w:ascii="Times New Roman" w:eastAsia="Times New Roman" w:hAnsi="Times New Roman"/>
          <w:color w:val="000000"/>
          <w:sz w:val="24"/>
          <w:szCs w:val="24"/>
        </w:rPr>
        <w:t xml:space="preserve">cursurile se desfășoară </w:t>
      </w:r>
      <w:r>
        <w:rPr>
          <w:rFonts w:ascii="Times New Roman" w:eastAsia="Times New Roman" w:hAnsi="Times New Roman"/>
          <w:b/>
          <w:color w:val="000000"/>
          <w:sz w:val="24"/>
          <w:szCs w:val="24"/>
        </w:rPr>
        <w:t>în sistem online</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dacă rata de ocupare la nivel județean a paturilor de spital </w:t>
      </w:r>
      <w:r>
        <w:rPr>
          <w:rFonts w:ascii="Times New Roman" w:eastAsia="Times New Roman" w:hAnsi="Times New Roman"/>
          <w:color w:val="000000"/>
          <w:sz w:val="24"/>
          <w:szCs w:val="24"/>
        </w:rPr>
        <w:t xml:space="preserve">destinate îngrijirii pacienților infectați cu virusul SARS-CoV-2 </w:t>
      </w:r>
      <w:r>
        <w:rPr>
          <w:rFonts w:ascii="Times New Roman" w:eastAsia="Times New Roman" w:hAnsi="Times New Roman"/>
          <w:b/>
          <w:color w:val="000000"/>
          <w:sz w:val="24"/>
          <w:szCs w:val="24"/>
        </w:rPr>
        <w:t>este mai mare de 75%</w:t>
      </w:r>
      <w:r>
        <w:rPr>
          <w:rFonts w:ascii="Times New Roman" w:eastAsia="Times New Roman" w:hAnsi="Times New Roman"/>
          <w:color w:val="000000"/>
          <w:sz w:val="24"/>
          <w:szCs w:val="24"/>
        </w:rPr>
        <w:t>.</w:t>
      </w:r>
    </w:p>
    <w:p w14:paraId="400816D7" w14:textId="77777777" w:rsidR="00750F41" w:rsidRDefault="00750F41" w:rsidP="00750F41">
      <w:pPr>
        <w:numPr>
          <w:ilvl w:val="0"/>
          <w:numId w:val="26"/>
        </w:numPr>
        <w:spacing w:after="0" w:line="240" w:lineRule="auto"/>
        <w:jc w:val="both"/>
        <w:rPr>
          <w:color w:val="000000"/>
          <w:sz w:val="24"/>
          <w:szCs w:val="24"/>
        </w:rPr>
      </w:pPr>
      <w:r>
        <w:rPr>
          <w:rFonts w:ascii="Times New Roman" w:eastAsia="Times New Roman" w:hAnsi="Times New Roman"/>
          <w:b/>
          <w:color w:val="000000"/>
          <w:sz w:val="24"/>
          <w:szCs w:val="24"/>
        </w:rPr>
        <w:t>reluarea cursurilor cu prezență fizică</w:t>
      </w:r>
      <w:r>
        <w:rPr>
          <w:rFonts w:ascii="Times New Roman" w:eastAsia="Times New Roman" w:hAnsi="Times New Roman"/>
          <w:color w:val="000000"/>
          <w:sz w:val="24"/>
          <w:szCs w:val="24"/>
        </w:rPr>
        <w:t xml:space="preserve"> se face numai </w:t>
      </w:r>
      <w:r>
        <w:rPr>
          <w:rFonts w:ascii="Times New Roman" w:eastAsia="Times New Roman" w:hAnsi="Times New Roman"/>
          <w:b/>
          <w:color w:val="000000"/>
          <w:sz w:val="24"/>
          <w:szCs w:val="24"/>
        </w:rPr>
        <w:t>după ce rata de ocupare la nivel județean a paturilor de spital</w:t>
      </w:r>
      <w:r>
        <w:rPr>
          <w:rFonts w:ascii="Times New Roman" w:eastAsia="Times New Roman" w:hAnsi="Times New Roman"/>
          <w:color w:val="000000"/>
          <w:sz w:val="24"/>
          <w:szCs w:val="24"/>
        </w:rPr>
        <w:t xml:space="preserve"> destinate îngrijirii pacienților infectați cu virusul SARS-CoV-2 </w:t>
      </w:r>
      <w:r>
        <w:rPr>
          <w:rFonts w:ascii="Times New Roman" w:eastAsia="Times New Roman" w:hAnsi="Times New Roman"/>
          <w:b/>
          <w:color w:val="000000"/>
          <w:sz w:val="24"/>
          <w:szCs w:val="24"/>
        </w:rPr>
        <w:t>scade sub 70%</w:t>
      </w:r>
      <w:r>
        <w:rPr>
          <w:rFonts w:ascii="Times New Roman" w:eastAsia="Times New Roman" w:hAnsi="Times New Roman"/>
          <w:color w:val="000000"/>
          <w:sz w:val="24"/>
          <w:szCs w:val="24"/>
        </w:rPr>
        <w:t>.</w:t>
      </w:r>
    </w:p>
    <w:p w14:paraId="11610E00" w14:textId="77777777" w:rsidR="00750F41" w:rsidRDefault="00750F41" w:rsidP="00750F41">
      <w:pPr>
        <w:spacing w:after="0" w:line="240" w:lineRule="auto"/>
        <w:jc w:val="both"/>
        <w:rPr>
          <w:rFonts w:ascii="Times New Roman" w:eastAsia="Times New Roman" w:hAnsi="Times New Roman"/>
          <w:sz w:val="24"/>
          <w:szCs w:val="24"/>
        </w:rPr>
      </w:pPr>
    </w:p>
    <w:p w14:paraId="5362CBF3" w14:textId="77777777" w:rsidR="00750F41" w:rsidRDefault="00750F41" w:rsidP="00750F41">
      <w:pPr>
        <w:spacing w:after="0" w:line="240" w:lineRule="auto"/>
        <w:jc w:val="both"/>
        <w:rPr>
          <w:rFonts w:ascii="Times New Roman" w:eastAsia="Times New Roman" w:hAnsi="Times New Roman"/>
          <w:b/>
          <w:color w:val="FF0000"/>
          <w:sz w:val="24"/>
          <w:szCs w:val="24"/>
        </w:rPr>
      </w:pPr>
      <w:r>
        <w:rPr>
          <w:rFonts w:ascii="Times New Roman" w:eastAsia="Times New Roman" w:hAnsi="Times New Roman"/>
          <w:b/>
          <w:color w:val="FF0000"/>
          <w:sz w:val="24"/>
          <w:szCs w:val="24"/>
        </w:rPr>
        <w:t>Schimbarea modalității de desfășurare a cursurilor se realizează astfel încât săptămâna de școală să nu fie fragmentată cu două scenarii diferite.</w:t>
      </w:r>
    </w:p>
    <w:p w14:paraId="1036FABA" w14:textId="77777777" w:rsidR="00750F41" w:rsidRDefault="00750F41" w:rsidP="00750F41">
      <w:pPr>
        <w:spacing w:after="0" w:line="240" w:lineRule="auto"/>
        <w:jc w:val="both"/>
        <w:rPr>
          <w:rFonts w:ascii="Times New Roman" w:eastAsia="Times New Roman" w:hAnsi="Times New Roman"/>
          <w:sz w:val="24"/>
          <w:szCs w:val="24"/>
        </w:rPr>
      </w:pPr>
    </w:p>
    <w:p w14:paraId="283D760E"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Deciziile se pun în aplicare </w:t>
      </w:r>
      <w:r>
        <w:rPr>
          <w:rFonts w:ascii="Times New Roman" w:eastAsia="Times New Roman" w:hAnsi="Times New Roman"/>
          <w:sz w:val="24"/>
          <w:szCs w:val="24"/>
          <w:u w:val="single"/>
        </w:rPr>
        <w:t>începând cu ziua de luni a săptămânii următoare îndeplinirii condițiilor</w:t>
      </w:r>
      <w:r>
        <w:rPr>
          <w:rFonts w:ascii="Times New Roman" w:eastAsia="Times New Roman" w:hAnsi="Times New Roman"/>
          <w:sz w:val="24"/>
          <w:szCs w:val="24"/>
        </w:rPr>
        <w:t xml:space="preserve"> prevăzute mai sus. </w:t>
      </w:r>
    </w:p>
    <w:p w14:paraId="58E6D1AC" w14:textId="77777777" w:rsidR="00750F41" w:rsidRDefault="00750F41" w:rsidP="00750F41">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Prin excepție de la aceste dispoziții, </w:t>
      </w:r>
      <w:r>
        <w:rPr>
          <w:rFonts w:ascii="Times New Roman" w:eastAsia="Times New Roman" w:hAnsi="Times New Roman"/>
          <w:b/>
          <w:sz w:val="24"/>
          <w:szCs w:val="24"/>
          <w:u w:val="single"/>
        </w:rPr>
        <w:t>unitățile de învățământ special desfășoară cursurile cu prezență fizică</w:t>
      </w:r>
      <w:r>
        <w:rPr>
          <w:rFonts w:ascii="Times New Roman" w:eastAsia="Times New Roman" w:hAnsi="Times New Roman"/>
          <w:sz w:val="24"/>
          <w:szCs w:val="24"/>
          <w:u w:val="single"/>
        </w:rPr>
        <w:t>.</w:t>
      </w:r>
    </w:p>
    <w:p w14:paraId="2A06A47A" w14:textId="77777777" w:rsidR="00750F41" w:rsidRDefault="00750F41" w:rsidP="00750F41">
      <w:pPr>
        <w:spacing w:after="0" w:line="240" w:lineRule="auto"/>
        <w:jc w:val="both"/>
        <w:rPr>
          <w:rFonts w:ascii="Times New Roman" w:eastAsia="Times New Roman" w:hAnsi="Times New Roman"/>
          <w:sz w:val="24"/>
          <w:szCs w:val="24"/>
        </w:rPr>
      </w:pPr>
    </w:p>
    <w:p w14:paraId="5BE0B2DC" w14:textId="77777777" w:rsidR="00750F41" w:rsidRDefault="00750F41" w:rsidP="00750F41">
      <w:pPr>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 xml:space="preserve">Pentru luarea deciziei privind modalitatea de desfășurare a cursurilor începând cu data de 17.01.2022 consiliile de administrație a unităților de învățământ au fost informate, pe baza comunicării de la DSP Bacău că, raportat la ziua de joi 13.01.2022, </w:t>
      </w:r>
      <w:r>
        <w:rPr>
          <w:rFonts w:ascii="Times New Roman" w:eastAsia="Times New Roman" w:hAnsi="Times New Roman"/>
          <w:b/>
          <w:sz w:val="24"/>
          <w:szCs w:val="24"/>
          <w:highlight w:val="yellow"/>
          <w:u w:val="single"/>
        </w:rPr>
        <w:t>rata de ocupare la nivelul județului Bacău a paturilor destinate îngrijirii pacienților infectați cu virusul SARS-Cov-2,</w:t>
      </w:r>
      <w:r>
        <w:rPr>
          <w:rFonts w:ascii="Times New Roman" w:eastAsia="Times New Roman" w:hAnsi="Times New Roman"/>
          <w:sz w:val="24"/>
          <w:szCs w:val="24"/>
          <w:highlight w:val="yellow"/>
          <w:u w:val="single"/>
        </w:rPr>
        <w:t xml:space="preserve"> potrivit platformei “Alerte MS”, este de </w:t>
      </w:r>
      <w:r>
        <w:rPr>
          <w:rFonts w:ascii="Times New Roman" w:eastAsia="Times New Roman" w:hAnsi="Times New Roman"/>
          <w:b/>
          <w:color w:val="FF0000"/>
          <w:sz w:val="24"/>
          <w:szCs w:val="24"/>
          <w:highlight w:val="yellow"/>
          <w:u w:val="single"/>
        </w:rPr>
        <w:t>21%</w:t>
      </w:r>
      <w:r>
        <w:rPr>
          <w:rFonts w:ascii="Times New Roman" w:eastAsia="Times New Roman" w:hAnsi="Times New Roman"/>
          <w:sz w:val="24"/>
          <w:szCs w:val="24"/>
          <w:highlight w:val="yellow"/>
          <w:u w:val="single"/>
        </w:rPr>
        <w:t>.</w:t>
      </w:r>
    </w:p>
    <w:p w14:paraId="563A9A41" w14:textId="77777777" w:rsidR="00750F41" w:rsidRDefault="00750F41" w:rsidP="00750F41">
      <w:pPr>
        <w:spacing w:after="0" w:line="240" w:lineRule="auto"/>
        <w:jc w:val="both"/>
        <w:rPr>
          <w:rFonts w:ascii="Times New Roman" w:eastAsia="Times New Roman" w:hAnsi="Times New Roman"/>
          <w:sz w:val="24"/>
          <w:szCs w:val="24"/>
        </w:rPr>
      </w:pPr>
    </w:p>
    <w:p w14:paraId="213CA4E1" w14:textId="77777777" w:rsidR="00750F41" w:rsidRDefault="00750F41" w:rsidP="00750F41">
      <w:pPr>
        <w:numPr>
          <w:ilvl w:val="0"/>
          <w:numId w:val="27"/>
        </w:numPr>
        <w:spacing w:after="0" w:line="240" w:lineRule="auto"/>
        <w:jc w:val="both"/>
        <w:rPr>
          <w:rFonts w:cs="Calibri"/>
          <w:color w:val="000000"/>
          <w:sz w:val="24"/>
          <w:szCs w:val="24"/>
        </w:rPr>
      </w:pPr>
      <w:r>
        <w:rPr>
          <w:rFonts w:ascii="Times New Roman" w:eastAsia="Times New Roman" w:hAnsi="Times New Roman"/>
          <w:color w:val="000000"/>
          <w:sz w:val="24"/>
          <w:szCs w:val="24"/>
        </w:rPr>
        <w:t xml:space="preserve">Preșcolarii/Elevii cu vârstă mai mică de 12 ani, precum și elevii cu vârsta de peste 12 ani (dacă sunt vaccinați cu schema completă), care suferă de </w:t>
      </w:r>
      <w:r>
        <w:rPr>
          <w:rFonts w:ascii="Times New Roman" w:eastAsia="Times New Roman" w:hAnsi="Times New Roman"/>
          <w:color w:val="000000"/>
          <w:sz w:val="24"/>
          <w:szCs w:val="24"/>
          <w:u w:val="single"/>
        </w:rPr>
        <w:t>boli care afectează capacitatea de oxigenare</w:t>
      </w:r>
      <w:r>
        <w:rPr>
          <w:rFonts w:ascii="Times New Roman" w:eastAsia="Times New Roman" w:hAnsi="Times New Roman"/>
          <w:color w:val="000000"/>
          <w:sz w:val="24"/>
          <w:szCs w:val="24"/>
        </w:rPr>
        <w:t xml:space="preserve">, conform documentelor medicale, </w:t>
      </w:r>
    </w:p>
    <w:p w14:paraId="2E8E097B" w14:textId="77777777" w:rsidR="00750F41" w:rsidRDefault="00750F41" w:rsidP="00750F41">
      <w:pPr>
        <w:numPr>
          <w:ilvl w:val="0"/>
          <w:numId w:val="27"/>
        </w:numPr>
        <w:spacing w:after="0" w:line="240" w:lineRule="auto"/>
        <w:jc w:val="both"/>
        <w:rPr>
          <w:color w:val="000000"/>
          <w:sz w:val="24"/>
          <w:szCs w:val="24"/>
        </w:rPr>
      </w:pPr>
      <w:r>
        <w:rPr>
          <w:rFonts w:ascii="Times New Roman" w:eastAsia="Times New Roman" w:hAnsi="Times New Roman"/>
          <w:color w:val="000000"/>
          <w:sz w:val="24"/>
          <w:szCs w:val="24"/>
        </w:rPr>
        <w:t xml:space="preserve">precum și cei care fac parte dintr-o </w:t>
      </w:r>
      <w:r>
        <w:rPr>
          <w:rFonts w:ascii="Times New Roman" w:eastAsia="Times New Roman" w:hAnsi="Times New Roman"/>
          <w:color w:val="000000"/>
          <w:sz w:val="24"/>
          <w:szCs w:val="24"/>
          <w:u w:val="single"/>
        </w:rPr>
        <w:t>grupă de risc</w:t>
      </w:r>
      <w:r>
        <w:rPr>
          <w:rFonts w:ascii="Times New Roman" w:eastAsia="Times New Roman" w:hAnsi="Times New Roman"/>
          <w:color w:val="000000"/>
          <w:sz w:val="24"/>
          <w:szCs w:val="24"/>
        </w:rPr>
        <w:t>, respectiv cei diagnosticați cu</w:t>
      </w:r>
    </w:p>
    <w:p w14:paraId="1A0E80F0" w14:textId="77777777"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boli respiratorii cronice severe,</w:t>
      </w:r>
    </w:p>
    <w:p w14:paraId="39753514" w14:textId="052B18EA"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boli cardiovasculare, </w:t>
      </w:r>
    </w:p>
    <w:p w14:paraId="60821B74" w14:textId="77777777"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obezitate severă,</w:t>
      </w:r>
    </w:p>
    <w:p w14:paraId="7A640D26" w14:textId="61678D57"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diabet zaharat tip I,</w:t>
      </w:r>
    </w:p>
    <w:p w14:paraId="6B596D1A" w14:textId="5CA6359E"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boli inflamatorii, boli imune/autoimune,</w:t>
      </w:r>
    </w:p>
    <w:p w14:paraId="60BB79DA" w14:textId="6F63E7A1"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boli rare, boli ereditare de metabolism, </w:t>
      </w:r>
    </w:p>
    <w:p w14:paraId="133E8055" w14:textId="77777777"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dizabilități, </w:t>
      </w:r>
    </w:p>
    <w:p w14:paraId="5FCDF214" w14:textId="77777777" w:rsidR="00750F41" w:rsidRDefault="00750F41" w:rsidP="00750F41">
      <w:pPr>
        <w:numPr>
          <w:ilvl w:val="0"/>
          <w:numId w:val="28"/>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tratament imunosupresiv sau alte afecțiuni cronice, </w:t>
      </w:r>
    </w:p>
    <w:p w14:paraId="7ACCC1C1" w14:textId="77777777" w:rsidR="00750F41" w:rsidRDefault="00750F41" w:rsidP="00750F41">
      <w:pPr>
        <w:spacing w:after="0" w:line="240" w:lineRule="auto"/>
        <w:ind w:left="1500"/>
        <w:jc w:val="both"/>
        <w:rPr>
          <w:rFonts w:ascii="Times New Roman" w:eastAsia="Times New Roman" w:hAnsi="Times New Roman"/>
          <w:color w:val="000000"/>
          <w:sz w:val="24"/>
          <w:szCs w:val="24"/>
        </w:rPr>
      </w:pPr>
    </w:p>
    <w:p w14:paraId="1C31F6D0" w14:textId="77777777" w:rsidR="00750F41" w:rsidRDefault="00750F41" w:rsidP="00750F41">
      <w:pPr>
        <w:spacing w:after="0" w:line="240" w:lineRule="auto"/>
        <w:ind w:left="720"/>
        <w:jc w:val="both"/>
        <w:rPr>
          <w:rFonts w:ascii="Times New Roman" w:eastAsia="Times New Roman" w:hAnsi="Times New Roman"/>
          <w:sz w:val="24"/>
          <w:szCs w:val="24"/>
        </w:rPr>
      </w:pPr>
      <w:r>
        <w:rPr>
          <w:rFonts w:ascii="Times New Roman" w:eastAsia="Times New Roman" w:hAnsi="Times New Roman"/>
          <w:b/>
          <w:color w:val="FF0000"/>
          <w:sz w:val="24"/>
          <w:szCs w:val="24"/>
        </w:rPr>
        <w:t xml:space="preserve">cu avizul și recomandările specifice ale medicului curant și cu acordul scris al părinților, </w:t>
      </w:r>
      <w:r>
        <w:rPr>
          <w:rFonts w:ascii="Times New Roman" w:eastAsia="Times New Roman" w:hAnsi="Times New Roman"/>
          <w:b/>
          <w:color w:val="FF0000"/>
          <w:sz w:val="24"/>
          <w:szCs w:val="24"/>
          <w:u w:val="single"/>
        </w:rPr>
        <w:t>pot fi scutiți de prezența fizică în școală.</w:t>
      </w:r>
    </w:p>
    <w:p w14:paraId="43D63A0B" w14:textId="77777777" w:rsidR="00750F41" w:rsidRDefault="00750F41" w:rsidP="00750F41">
      <w:pPr>
        <w:spacing w:after="0" w:line="240" w:lineRule="auto"/>
        <w:jc w:val="both"/>
        <w:rPr>
          <w:rFonts w:ascii="Times New Roman" w:eastAsia="Times New Roman" w:hAnsi="Times New Roman"/>
          <w:sz w:val="24"/>
          <w:szCs w:val="24"/>
        </w:rPr>
      </w:pPr>
    </w:p>
    <w:p w14:paraId="0C7D7F7B" w14:textId="77777777" w:rsidR="00750F41" w:rsidRDefault="00750F41" w:rsidP="00750F4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highlight w:val="yellow"/>
        </w:rPr>
        <w:t>TRECEREA ÎN ONLINE</w:t>
      </w:r>
      <w:r>
        <w:rPr>
          <w:rFonts w:ascii="Times New Roman" w:eastAsia="Times New Roman" w:hAnsi="Times New Roman"/>
          <w:b/>
          <w:sz w:val="24"/>
          <w:szCs w:val="24"/>
        </w:rPr>
        <w:t xml:space="preserve"> </w:t>
      </w:r>
    </w:p>
    <w:p w14:paraId="45905019" w14:textId="77777777" w:rsidR="00750F41" w:rsidRDefault="00750F41" w:rsidP="00750F41">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fără a se ține cont de rata de ocupare a paturilor de spital destinate îngrijirii pacienților infectați cu virusul SARS-CoV-2:</w:t>
      </w:r>
    </w:p>
    <w:p w14:paraId="4C5DB4AF" w14:textId="77777777" w:rsidR="00750F41" w:rsidRDefault="00750F41" w:rsidP="00750F41">
      <w:pPr>
        <w:spacing w:after="0" w:line="240" w:lineRule="auto"/>
        <w:jc w:val="both"/>
        <w:rPr>
          <w:rFonts w:ascii="Times New Roman" w:eastAsia="Times New Roman" w:hAnsi="Times New Roman"/>
          <w:sz w:val="24"/>
          <w:szCs w:val="24"/>
        </w:rPr>
      </w:pPr>
    </w:p>
    <w:p w14:paraId="41E9831A" w14:textId="77777777" w:rsidR="00750F41" w:rsidRDefault="00750F41" w:rsidP="00750F41">
      <w:pPr>
        <w:numPr>
          <w:ilvl w:val="0"/>
          <w:numId w:val="29"/>
        </w:numPr>
        <w:spacing w:after="0" w:line="240" w:lineRule="auto"/>
        <w:jc w:val="both"/>
        <w:rPr>
          <w:rFonts w:cs="Calibri"/>
          <w:i/>
          <w:color w:val="000000"/>
          <w:sz w:val="24"/>
          <w:szCs w:val="24"/>
        </w:rPr>
      </w:pPr>
      <w:r>
        <w:rPr>
          <w:rFonts w:ascii="Times New Roman" w:eastAsia="Times New Roman" w:hAnsi="Times New Roman"/>
          <w:color w:val="000000"/>
          <w:sz w:val="24"/>
          <w:szCs w:val="24"/>
        </w:rPr>
        <w:t xml:space="preserve">La apariția a 3 cazuri de îmbolnăvire cu virusul SARS-CoV-2 într-un interval de 7 zile consecutive la nivelul unei clase/grupe de studiu: </w:t>
      </w:r>
      <w:r>
        <w:rPr>
          <w:rFonts w:ascii="Times New Roman" w:eastAsia="Times New Roman" w:hAnsi="Times New Roman"/>
          <w:i/>
          <w:color w:val="000000"/>
          <w:sz w:val="24"/>
          <w:szCs w:val="24"/>
        </w:rPr>
        <w:t xml:space="preserve">cursurile cu prezență fizică la nivelul clasei/grupei respective se suspendă pentru o perioadă de 10 zile începând cu ziua următoare confirmării celui de-al treilea caz. </w:t>
      </w:r>
    </w:p>
    <w:p w14:paraId="36575B01" w14:textId="77777777" w:rsidR="00750F41" w:rsidRDefault="00750F41" w:rsidP="00750F41">
      <w:pPr>
        <w:spacing w:after="0" w:line="240" w:lineRule="auto"/>
        <w:ind w:left="420"/>
        <w:jc w:val="both"/>
        <w:rPr>
          <w:rFonts w:ascii="Times New Roman" w:eastAsia="Times New Roman" w:hAnsi="Times New Roman"/>
          <w:sz w:val="24"/>
          <w:szCs w:val="24"/>
        </w:rPr>
      </w:pPr>
      <w:r>
        <w:rPr>
          <w:rFonts w:ascii="Times New Roman" w:eastAsia="Times New Roman" w:hAnsi="Times New Roman"/>
          <w:b/>
          <w:sz w:val="24"/>
          <w:szCs w:val="24"/>
        </w:rPr>
        <w:t>Măsura suspendării la nivelul grupei/clasei este dispusă prin decizie a consiliului de administrație al unității de învățământ</w:t>
      </w:r>
      <w:r>
        <w:rPr>
          <w:rFonts w:ascii="Times New Roman" w:eastAsia="Times New Roman" w:hAnsi="Times New Roman"/>
          <w:sz w:val="24"/>
          <w:szCs w:val="24"/>
        </w:rPr>
        <w:t>.</w:t>
      </w:r>
    </w:p>
    <w:p w14:paraId="504B180B" w14:textId="77777777" w:rsidR="00750F41" w:rsidRDefault="00750F41" w:rsidP="00750F41">
      <w:pPr>
        <w:spacing w:after="0" w:line="240" w:lineRule="auto"/>
        <w:ind w:left="420"/>
        <w:jc w:val="both"/>
        <w:rPr>
          <w:rFonts w:ascii="Times New Roman" w:eastAsia="Times New Roman" w:hAnsi="Times New Roman"/>
          <w:sz w:val="24"/>
          <w:szCs w:val="24"/>
        </w:rPr>
      </w:pPr>
    </w:p>
    <w:p w14:paraId="6BE6404D" w14:textId="77777777" w:rsidR="00750F41" w:rsidRDefault="00750F41" w:rsidP="00750F41">
      <w:pPr>
        <w:numPr>
          <w:ilvl w:val="0"/>
          <w:numId w:val="29"/>
        </w:numPr>
        <w:spacing w:after="0" w:line="240" w:lineRule="auto"/>
        <w:jc w:val="both"/>
        <w:rPr>
          <w:rFonts w:cs="Calibri"/>
          <w:color w:val="000000"/>
          <w:sz w:val="24"/>
          <w:szCs w:val="24"/>
        </w:rPr>
      </w:pPr>
      <w:r>
        <w:rPr>
          <w:rFonts w:ascii="Times New Roman" w:eastAsia="Times New Roman" w:hAnsi="Times New Roman"/>
          <w:color w:val="000000"/>
          <w:sz w:val="24"/>
          <w:szCs w:val="24"/>
        </w:rPr>
        <w:t xml:space="preserve">La data suspendării cursurilor pentru 50% din totalul grupelor/claselor, se suspendă activitatea cu prezența fizică la nivelul întregii unități de învățământ, pentru o perioadă de 10 zile. </w:t>
      </w:r>
    </w:p>
    <w:p w14:paraId="7B3DAFCC" w14:textId="77777777" w:rsidR="00750F41" w:rsidRDefault="00750F41" w:rsidP="00750F41">
      <w:pPr>
        <w:spacing w:after="0" w:line="240" w:lineRule="auto"/>
        <w:ind w:left="420"/>
        <w:jc w:val="both"/>
        <w:rPr>
          <w:rFonts w:ascii="Times New Roman" w:eastAsia="Times New Roman" w:hAnsi="Times New Roman"/>
          <w:b/>
          <w:sz w:val="24"/>
          <w:szCs w:val="24"/>
        </w:rPr>
      </w:pPr>
      <w:r>
        <w:rPr>
          <w:rFonts w:ascii="Times New Roman" w:eastAsia="Times New Roman" w:hAnsi="Times New Roman"/>
          <w:b/>
          <w:sz w:val="24"/>
          <w:szCs w:val="24"/>
        </w:rPr>
        <w:t>Măsura suspendării la nivelul unității de învățământ este dispusă prin hotărâre a CJSU, la propunerea conducerii unității de învățământ/instituției conexe, cu avizul ISJ și al DSP.</w:t>
      </w:r>
    </w:p>
    <w:p w14:paraId="088E1F9F" w14:textId="77777777" w:rsidR="00750F41" w:rsidRDefault="00750F41" w:rsidP="00750F41">
      <w:pPr>
        <w:spacing w:after="0" w:line="240" w:lineRule="auto"/>
        <w:ind w:left="420"/>
        <w:jc w:val="both"/>
        <w:rPr>
          <w:rFonts w:ascii="Times New Roman" w:eastAsia="Times New Roman" w:hAnsi="Times New Roman"/>
          <w:b/>
          <w:sz w:val="24"/>
          <w:szCs w:val="24"/>
        </w:rPr>
      </w:pPr>
    </w:p>
    <w:p w14:paraId="4F5FC9A3" w14:textId="4061AC24" w:rsidR="00750F41" w:rsidRDefault="00750F41" w:rsidP="00750F41">
      <w:pPr>
        <w:spacing w:after="0" w:line="240" w:lineRule="auto"/>
        <w:jc w:val="both"/>
        <w:rPr>
          <w:rFonts w:ascii="Times New Roman" w:eastAsia="Times New Roman" w:hAnsi="Times New Roman"/>
          <w:b/>
          <w:color w:val="205968"/>
          <w:sz w:val="24"/>
          <w:szCs w:val="24"/>
        </w:rPr>
      </w:pPr>
      <w:r>
        <w:rPr>
          <w:rFonts w:ascii="Times New Roman" w:eastAsia="Times New Roman" w:hAnsi="Times New Roman"/>
          <w:b/>
          <w:color w:val="205968"/>
          <w:sz w:val="24"/>
          <w:szCs w:val="24"/>
        </w:rPr>
        <w:t>În situația în care în aceeași sală cursurile sunt organizate în schimburi se vor suspenda doar cursurile cu prezență fizică pentru clasa în care au fost confirmate cazurile de îmbolnăvire cu virusul SARS-CoV-2. Elevii din schimbul următor continuă cursurile cu prezență fizică după o dezinfectare prealabilă a sălii de clasă.</w:t>
      </w:r>
    </w:p>
    <w:p w14:paraId="7E15B5AB" w14:textId="77777777" w:rsidR="00750F41" w:rsidRDefault="00750F41" w:rsidP="00750F41">
      <w:pPr>
        <w:spacing w:after="0" w:line="240" w:lineRule="auto"/>
        <w:jc w:val="both"/>
        <w:rPr>
          <w:rFonts w:ascii="Times New Roman" w:eastAsia="Times New Roman" w:hAnsi="Times New Roman"/>
          <w:b/>
          <w:color w:val="205968"/>
          <w:sz w:val="24"/>
          <w:szCs w:val="24"/>
        </w:rPr>
      </w:pPr>
    </w:p>
    <w:p w14:paraId="28C758DE" w14:textId="77777777" w:rsidR="00750F41" w:rsidRDefault="00750F41" w:rsidP="00750F41">
      <w:pPr>
        <w:spacing w:after="0" w:line="240" w:lineRule="auto"/>
        <w:jc w:val="both"/>
        <w:rPr>
          <w:rFonts w:ascii="Times New Roman" w:eastAsia="Times New Roman" w:hAnsi="Times New Roman"/>
          <w:sz w:val="24"/>
          <w:szCs w:val="24"/>
        </w:rPr>
      </w:pPr>
    </w:p>
    <w:p w14:paraId="02A910A6" w14:textId="77777777" w:rsidR="00750F41" w:rsidRDefault="00750F41" w:rsidP="00750F4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highlight w:val="yellow"/>
        </w:rPr>
        <w:lastRenderedPageBreak/>
        <w:t>CARANTINAREA:</w:t>
      </w:r>
    </w:p>
    <w:p w14:paraId="2AF0552C"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Preșcolarii/Elevii </w:t>
      </w:r>
      <w:r>
        <w:rPr>
          <w:rFonts w:ascii="Times New Roman" w:eastAsia="Times New Roman" w:hAnsi="Times New Roman"/>
          <w:sz w:val="24"/>
          <w:szCs w:val="24"/>
        </w:rPr>
        <w:t xml:space="preserve">cu care cazul/cazurile confirmat(e) din rândul acestora au interacționat în mod frecvent, </w:t>
      </w:r>
      <w:r>
        <w:rPr>
          <w:rFonts w:ascii="Times New Roman" w:eastAsia="Times New Roman" w:hAnsi="Times New Roman"/>
          <w:b/>
          <w:sz w:val="24"/>
          <w:szCs w:val="24"/>
        </w:rPr>
        <w:t>vor fi carantinați</w:t>
      </w:r>
      <w:r>
        <w:rPr>
          <w:rFonts w:ascii="Times New Roman" w:eastAsia="Times New Roman" w:hAnsi="Times New Roman"/>
          <w:sz w:val="24"/>
          <w:szCs w:val="24"/>
        </w:rPr>
        <w:t xml:space="preserve"> astfel:</w:t>
      </w:r>
    </w:p>
    <w:p w14:paraId="61003A8C" w14:textId="77777777" w:rsidR="00750F41" w:rsidRDefault="00750F41" w:rsidP="00750F41">
      <w:pPr>
        <w:spacing w:after="0" w:line="240" w:lineRule="auto"/>
        <w:jc w:val="both"/>
        <w:rPr>
          <w:rFonts w:ascii="Times New Roman" w:eastAsia="Times New Roman" w:hAnsi="Times New Roman"/>
          <w:sz w:val="24"/>
          <w:szCs w:val="24"/>
        </w:rPr>
      </w:pPr>
    </w:p>
    <w:p w14:paraId="60D2FB3A" w14:textId="77777777" w:rsidR="00750F41" w:rsidRDefault="00750F41" w:rsidP="00750F41">
      <w:pPr>
        <w:numPr>
          <w:ilvl w:val="0"/>
          <w:numId w:val="30"/>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timp de 10 zile</w:t>
      </w:r>
      <w:r>
        <w:rPr>
          <w:rFonts w:ascii="Times New Roman" w:eastAsia="Times New Roman" w:hAnsi="Times New Roman"/>
          <w:color w:val="000000"/>
          <w:sz w:val="24"/>
          <w:szCs w:val="24"/>
        </w:rPr>
        <w:t xml:space="preserve">, cei care </w:t>
      </w:r>
      <w:r>
        <w:rPr>
          <w:rFonts w:ascii="Times New Roman" w:eastAsia="Times New Roman" w:hAnsi="Times New Roman"/>
          <w:b/>
          <w:color w:val="000000"/>
          <w:sz w:val="24"/>
          <w:szCs w:val="24"/>
        </w:rPr>
        <w:t>nu sunt vaccinați împotriva COVID-19 cu schemă completă</w:t>
      </w:r>
      <w:r>
        <w:rPr>
          <w:rFonts w:ascii="Times New Roman" w:eastAsia="Times New Roman" w:hAnsi="Times New Roman"/>
          <w:color w:val="000000"/>
          <w:sz w:val="24"/>
          <w:szCs w:val="24"/>
        </w:rPr>
        <w:t xml:space="preserve"> de vaccinare sau </w:t>
      </w:r>
      <w:r>
        <w:rPr>
          <w:rFonts w:ascii="Times New Roman" w:eastAsia="Times New Roman" w:hAnsi="Times New Roman"/>
          <w:b/>
          <w:color w:val="000000"/>
          <w:sz w:val="24"/>
          <w:szCs w:val="24"/>
        </w:rPr>
        <w:t>nu au fost confirmați pozitiv cu virusul SARS-CoV-2 în ultimele 180 de zile</w:t>
      </w:r>
      <w:r>
        <w:rPr>
          <w:rFonts w:ascii="Times New Roman" w:eastAsia="Times New Roman" w:hAnsi="Times New Roman"/>
          <w:color w:val="000000"/>
          <w:sz w:val="24"/>
          <w:szCs w:val="24"/>
        </w:rPr>
        <w:t>;</w:t>
      </w:r>
    </w:p>
    <w:p w14:paraId="18FCCF44" w14:textId="77777777" w:rsidR="00750F41" w:rsidRDefault="00750F41" w:rsidP="00750F41">
      <w:pPr>
        <w:numPr>
          <w:ilvl w:val="0"/>
          <w:numId w:val="30"/>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timp de 5 zile</w:t>
      </w:r>
      <w:r>
        <w:rPr>
          <w:rFonts w:ascii="Times New Roman" w:eastAsia="Times New Roman" w:hAnsi="Times New Roman"/>
          <w:color w:val="000000"/>
          <w:sz w:val="24"/>
          <w:szCs w:val="24"/>
        </w:rPr>
        <w:t xml:space="preserve">, în cazul celor </w:t>
      </w:r>
      <w:r>
        <w:rPr>
          <w:rFonts w:ascii="Times New Roman" w:eastAsia="Times New Roman" w:hAnsi="Times New Roman"/>
          <w:b/>
          <w:color w:val="000000"/>
          <w:sz w:val="24"/>
          <w:szCs w:val="24"/>
        </w:rPr>
        <w:t>vaccinați cu schemă completă și pentru care au trecut 10 zile de la finalizarea schemei complete</w:t>
      </w:r>
      <w:r>
        <w:rPr>
          <w:rFonts w:ascii="Times New Roman" w:eastAsia="Times New Roman" w:hAnsi="Times New Roman"/>
          <w:color w:val="000000"/>
          <w:sz w:val="24"/>
          <w:szCs w:val="24"/>
        </w:rPr>
        <w:t xml:space="preserve"> de vaccinare sau al celor care </w:t>
      </w:r>
      <w:r>
        <w:rPr>
          <w:rFonts w:ascii="Times New Roman" w:eastAsia="Times New Roman" w:hAnsi="Times New Roman"/>
          <w:b/>
          <w:color w:val="000000"/>
          <w:sz w:val="24"/>
          <w:szCs w:val="24"/>
        </w:rPr>
        <w:t>au fost confirmați pozitiv în ultimele 180 de zile</w:t>
      </w:r>
      <w:r>
        <w:rPr>
          <w:rFonts w:ascii="Times New Roman" w:eastAsia="Times New Roman" w:hAnsi="Times New Roman"/>
          <w:color w:val="000000"/>
          <w:sz w:val="24"/>
          <w:szCs w:val="24"/>
        </w:rPr>
        <w:t>.</w:t>
      </w:r>
    </w:p>
    <w:p w14:paraId="35A82C76" w14:textId="77777777" w:rsidR="00750F41" w:rsidRDefault="00750F41" w:rsidP="00750F41">
      <w:pPr>
        <w:spacing w:after="0" w:line="240" w:lineRule="auto"/>
        <w:jc w:val="both"/>
        <w:rPr>
          <w:rFonts w:ascii="Times New Roman" w:eastAsia="Times New Roman" w:hAnsi="Times New Roman"/>
          <w:sz w:val="24"/>
          <w:szCs w:val="24"/>
        </w:rPr>
      </w:pPr>
    </w:p>
    <w:p w14:paraId="0FBE6CA8" w14:textId="77777777" w:rsidR="00750F41" w:rsidRDefault="00750F41" w:rsidP="00750F41">
      <w:pPr>
        <w:spacing w:after="0" w:line="240" w:lineRule="auto"/>
        <w:jc w:val="both"/>
        <w:rPr>
          <w:rFonts w:ascii="Times New Roman" w:eastAsia="Times New Roman" w:hAnsi="Times New Roman"/>
          <w:sz w:val="24"/>
          <w:szCs w:val="24"/>
        </w:rPr>
      </w:pPr>
    </w:p>
    <w:p w14:paraId="175B2EF1"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Personalul medical din cadrul unităților de învățământ/Personalul desemnat din unitatea de învățământ preuniversitar/conexă va întocmi </w:t>
      </w:r>
      <w:r>
        <w:rPr>
          <w:rFonts w:ascii="Times New Roman" w:eastAsia="Times New Roman" w:hAnsi="Times New Roman"/>
          <w:b/>
          <w:sz w:val="24"/>
          <w:szCs w:val="24"/>
        </w:rPr>
        <w:t>lista preșcolarilor/elevilor cu care cazul/cazurile confirmat(e) din rândul preșcolarilor, elevilor au interacționat în mod frecvent</w:t>
      </w:r>
      <w:r>
        <w:rPr>
          <w:rFonts w:ascii="Times New Roman" w:eastAsia="Times New Roman" w:hAnsi="Times New Roman"/>
          <w:sz w:val="24"/>
          <w:szCs w:val="24"/>
        </w:rPr>
        <w:t xml:space="preserve">, listă pe care o va comunica DSP. </w:t>
      </w:r>
    </w:p>
    <w:p w14:paraId="20249916" w14:textId="77777777" w:rsidR="00750F41" w:rsidRDefault="00750F41" w:rsidP="00750F41">
      <w:pPr>
        <w:spacing w:after="0" w:line="240" w:lineRule="auto"/>
        <w:jc w:val="both"/>
        <w:rPr>
          <w:rFonts w:ascii="Times New Roman" w:eastAsia="Times New Roman" w:hAnsi="Times New Roman"/>
          <w:sz w:val="24"/>
          <w:szCs w:val="24"/>
        </w:rPr>
      </w:pPr>
    </w:p>
    <w:p w14:paraId="3711AA0C"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Ulterior, DSP și conducerea unității de învățământ vor decide împreună măsurile care se impun.</w:t>
      </w:r>
    </w:p>
    <w:p w14:paraId="3BB56C05" w14:textId="77777777" w:rsidR="00750F41" w:rsidRDefault="00750F41" w:rsidP="00750F41">
      <w:pPr>
        <w:spacing w:after="0" w:line="240" w:lineRule="auto"/>
        <w:jc w:val="both"/>
        <w:rPr>
          <w:rFonts w:ascii="Times New Roman" w:eastAsia="Times New Roman" w:hAnsi="Times New Roman"/>
          <w:sz w:val="24"/>
          <w:szCs w:val="24"/>
        </w:rPr>
      </w:pPr>
    </w:p>
    <w:p w14:paraId="39FDD79B" w14:textId="77777777" w:rsidR="00750F41" w:rsidRDefault="00750F41" w:rsidP="00750F41">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highlight w:val="yellow"/>
          <w:u w:val="single"/>
        </w:rPr>
        <w:t>Apariția cazurilor de îmbolnăvire cu virusul SARS-CoV-2 în rândul personalului unității de învățământ:</w:t>
      </w:r>
    </w:p>
    <w:p w14:paraId="5A451C57"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Cadrele didactice</w:t>
      </w:r>
      <w:r>
        <w:rPr>
          <w:rFonts w:ascii="Times New Roman" w:eastAsia="Times New Roman" w:hAnsi="Times New Roman"/>
          <w:sz w:val="24"/>
          <w:szCs w:val="24"/>
        </w:rPr>
        <w:t>, didactice auxiliare sau nedidactice infectate cu virusul SARS-CoV-2 au obligația de a anunța conducerea unității de învățământ/instituției conexe, care va informa DSP.</w:t>
      </w:r>
    </w:p>
    <w:p w14:paraId="285D16F0" w14:textId="77777777" w:rsidR="00750F41" w:rsidRDefault="00750F41" w:rsidP="00750F41">
      <w:pPr>
        <w:spacing w:after="0" w:line="240" w:lineRule="auto"/>
        <w:jc w:val="both"/>
        <w:rPr>
          <w:rFonts w:ascii="Times New Roman" w:eastAsia="Times New Roman" w:hAnsi="Times New Roman"/>
          <w:sz w:val="24"/>
          <w:szCs w:val="24"/>
        </w:rPr>
      </w:pPr>
    </w:p>
    <w:p w14:paraId="1645CD28" w14:textId="77777777" w:rsidR="00750F41" w:rsidRDefault="00750F41" w:rsidP="00750F4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În urma anchetei epidemiologice, </w:t>
      </w:r>
    </w:p>
    <w:p w14:paraId="0EDC3474" w14:textId="77777777" w:rsidR="00750F41" w:rsidRDefault="00750F41" w:rsidP="00750F41">
      <w:pPr>
        <w:numPr>
          <w:ilvl w:val="0"/>
          <w:numId w:val="29"/>
        </w:numPr>
        <w:spacing w:after="0" w:line="240" w:lineRule="auto"/>
        <w:jc w:val="both"/>
        <w:rPr>
          <w:rFonts w:cs="Calibri"/>
          <w:color w:val="000000"/>
          <w:sz w:val="24"/>
          <w:szCs w:val="24"/>
        </w:rPr>
      </w:pPr>
      <w:r>
        <w:rPr>
          <w:rFonts w:ascii="Times New Roman" w:eastAsia="Times New Roman" w:hAnsi="Times New Roman"/>
          <w:b/>
          <w:color w:val="000000"/>
          <w:sz w:val="24"/>
          <w:szCs w:val="24"/>
        </w:rPr>
        <w:t>DSP</w:t>
      </w:r>
      <w:r>
        <w:rPr>
          <w:rFonts w:ascii="Times New Roman" w:eastAsia="Times New Roman" w:hAnsi="Times New Roman"/>
          <w:color w:val="000000"/>
          <w:sz w:val="24"/>
          <w:szCs w:val="24"/>
        </w:rPr>
        <w:t xml:space="preserve"> va stabili care sunt contacții direcți ai acestora și</w:t>
      </w:r>
    </w:p>
    <w:p w14:paraId="30D4ED1B" w14:textId="77777777" w:rsidR="00750F41" w:rsidRDefault="00750F41" w:rsidP="00750F41">
      <w:pPr>
        <w:numPr>
          <w:ilvl w:val="0"/>
          <w:numId w:val="29"/>
        </w:numPr>
        <w:spacing w:after="0" w:line="240" w:lineRule="auto"/>
        <w:jc w:val="both"/>
        <w:rPr>
          <w:color w:val="000000"/>
          <w:sz w:val="24"/>
          <w:szCs w:val="24"/>
        </w:rPr>
      </w:pPr>
      <w:r>
        <w:rPr>
          <w:rFonts w:ascii="Times New Roman" w:eastAsia="Times New Roman" w:hAnsi="Times New Roman"/>
          <w:b/>
          <w:color w:val="000000"/>
          <w:sz w:val="24"/>
          <w:szCs w:val="24"/>
        </w:rPr>
        <w:t>DSP</w:t>
      </w:r>
      <w:r>
        <w:rPr>
          <w:rFonts w:ascii="Times New Roman" w:eastAsia="Times New Roman" w:hAnsi="Times New Roman"/>
          <w:color w:val="000000"/>
          <w:sz w:val="24"/>
          <w:szCs w:val="24"/>
        </w:rPr>
        <w:t xml:space="preserve"> va decide </w:t>
      </w:r>
      <w:r>
        <w:rPr>
          <w:rFonts w:ascii="Times New Roman" w:eastAsia="Times New Roman" w:hAnsi="Times New Roman"/>
          <w:b/>
          <w:color w:val="000000"/>
          <w:sz w:val="24"/>
          <w:szCs w:val="24"/>
        </w:rPr>
        <w:t>împreună cu conducerea unității de învățământ</w:t>
      </w:r>
      <w:r>
        <w:rPr>
          <w:rFonts w:ascii="Times New Roman" w:eastAsia="Times New Roman" w:hAnsi="Times New Roman"/>
          <w:color w:val="000000"/>
          <w:sz w:val="24"/>
          <w:szCs w:val="24"/>
        </w:rPr>
        <w:t xml:space="preserve"> dacă se impune suspendarea activităților didactice la nivelul grupei/clasei sau unității de învățământ. </w:t>
      </w:r>
    </w:p>
    <w:p w14:paraId="7398E9AA" w14:textId="77777777" w:rsidR="00750F41" w:rsidRDefault="00750F41" w:rsidP="00750F41">
      <w:pPr>
        <w:spacing w:after="0" w:line="240" w:lineRule="auto"/>
        <w:jc w:val="both"/>
        <w:rPr>
          <w:rFonts w:ascii="Times New Roman" w:eastAsia="Times New Roman" w:hAnsi="Times New Roman"/>
          <w:sz w:val="24"/>
          <w:szCs w:val="24"/>
        </w:rPr>
      </w:pPr>
    </w:p>
    <w:p w14:paraId="4C491C30" w14:textId="77777777" w:rsidR="00750F41" w:rsidRDefault="00750F41" w:rsidP="00750F41">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Măsura suspendării la nivelul unității de învățământ este dispusă prin hotărârea CJSU, la propunerea conducerii unității de învățământ/instituției conexe, cu avizul ISJ și al DSP.</w:t>
      </w:r>
    </w:p>
    <w:p w14:paraId="2BCB39FA" w14:textId="77777777" w:rsidR="00750F41" w:rsidRDefault="00750F41" w:rsidP="00750F41">
      <w:pPr>
        <w:spacing w:after="0" w:line="240" w:lineRule="auto"/>
        <w:jc w:val="both"/>
        <w:rPr>
          <w:rFonts w:ascii="Times New Roman" w:eastAsia="Times New Roman" w:hAnsi="Times New Roman"/>
          <w:sz w:val="24"/>
          <w:szCs w:val="24"/>
        </w:rPr>
      </w:pPr>
    </w:p>
    <w:p w14:paraId="2E7BEBCF" w14:textId="77777777" w:rsidR="00750F41" w:rsidRDefault="00750F41" w:rsidP="00750F4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Criteriile de suspendare a cursurilor școlare în unitățile de învățământ prevăzute în prezentul ordin </w:t>
      </w:r>
      <w:r>
        <w:rPr>
          <w:rFonts w:ascii="Times New Roman" w:eastAsia="Times New Roman" w:hAnsi="Times New Roman"/>
          <w:b/>
          <w:i/>
          <w:color w:val="205968"/>
          <w:sz w:val="24"/>
          <w:szCs w:val="24"/>
        </w:rPr>
        <w:t>nu se aplică și unităților de învățământ preuniversitar din subordinea Ministerului Apărării Naționale și Ministerului Afacerilor Interne</w:t>
      </w:r>
      <w:r>
        <w:rPr>
          <w:rFonts w:ascii="Times New Roman" w:eastAsia="Times New Roman" w:hAnsi="Times New Roman"/>
          <w:sz w:val="24"/>
          <w:szCs w:val="24"/>
        </w:rPr>
        <w:t xml:space="preserve"> (la noi în județ SNPAP Tg. Ocna), care vor lua deciziile care se impun conform regulamentelor/ procedurilor aplicabile acestora.</w:t>
      </w:r>
    </w:p>
    <w:p w14:paraId="631242AF" w14:textId="77777777" w:rsidR="00750F41" w:rsidRDefault="00750F41" w:rsidP="00750F41">
      <w:pPr>
        <w:spacing w:after="0" w:line="240" w:lineRule="auto"/>
        <w:jc w:val="both"/>
        <w:rPr>
          <w:rFonts w:ascii="Times New Roman" w:eastAsia="Times New Roman" w:hAnsi="Times New Roman"/>
          <w:sz w:val="24"/>
          <w:szCs w:val="24"/>
        </w:rPr>
      </w:pPr>
    </w:p>
    <w:p w14:paraId="4E950F49" w14:textId="1E125AD7" w:rsidR="00750F41" w:rsidRDefault="00750F41" w:rsidP="00750F41">
      <w:pPr>
        <w:spacing w:after="0" w:line="240" w:lineRule="auto"/>
        <w:jc w:val="both"/>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Clasele/unitățile de învățământ cu activitate suspendată înainte de modificările prin </w:t>
      </w:r>
      <w:r>
        <w:rPr>
          <w:rFonts w:ascii="Times New Roman" w:eastAsia="Times New Roman" w:hAnsi="Times New Roman"/>
          <w:b/>
          <w:i/>
          <w:sz w:val="24"/>
          <w:szCs w:val="24"/>
        </w:rPr>
        <w:t xml:space="preserve">Ordinul comun al ministrului educației și al ministrului sănătății nr.3030/82/2022 </w:t>
      </w:r>
      <w:r>
        <w:rPr>
          <w:rFonts w:ascii="Times New Roman" w:eastAsia="Times New Roman" w:hAnsi="Times New Roman"/>
          <w:b/>
          <w:color w:val="FF0000"/>
          <w:sz w:val="24"/>
          <w:szCs w:val="24"/>
        </w:rPr>
        <w:t>vor rămâne în sistem de desfășurare a cursurilor în format online pe durata deja stabilită.</w:t>
      </w:r>
    </w:p>
    <w:p w14:paraId="477849F2" w14:textId="77777777" w:rsidR="00750F41" w:rsidRDefault="00750F41" w:rsidP="00750F41">
      <w:pPr>
        <w:spacing w:after="0" w:line="240" w:lineRule="auto"/>
        <w:jc w:val="both"/>
        <w:rPr>
          <w:rFonts w:ascii="Times New Roman" w:eastAsia="Times New Roman" w:hAnsi="Times New Roman"/>
          <w:sz w:val="24"/>
          <w:szCs w:val="24"/>
        </w:rPr>
      </w:pPr>
    </w:p>
    <w:p w14:paraId="6CB9AE5D" w14:textId="77777777" w:rsidR="00750F41" w:rsidRDefault="00750F41" w:rsidP="00750F41">
      <w:pPr>
        <w:spacing w:after="0" w:line="240" w:lineRule="auto"/>
        <w:jc w:val="both"/>
        <w:rPr>
          <w:rFonts w:ascii="Times New Roman" w:eastAsia="Times New Roman" w:hAnsi="Times New Roman"/>
          <w:sz w:val="24"/>
          <w:szCs w:val="24"/>
        </w:rPr>
      </w:pPr>
    </w:p>
    <w:p w14:paraId="2A6323BE" w14:textId="267432F5" w:rsidR="00750F41" w:rsidRDefault="00750F41" w:rsidP="00750F41">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highlight w:val="yellow"/>
          <w:u w:val="single"/>
        </w:rPr>
        <w:t xml:space="preserve">Elevii si personalul didactic/didactic auxiliar/nedidactic vor purta masca </w:t>
      </w:r>
      <w:r w:rsidR="006530AA">
        <w:rPr>
          <w:rFonts w:ascii="Times New Roman" w:eastAsia="Times New Roman" w:hAnsi="Times New Roman"/>
          <w:b/>
          <w:sz w:val="24"/>
          <w:szCs w:val="24"/>
          <w:highlight w:val="yellow"/>
          <w:u w:val="single"/>
        </w:rPr>
        <w:t>î</w:t>
      </w:r>
      <w:r>
        <w:rPr>
          <w:rFonts w:ascii="Times New Roman" w:eastAsia="Times New Roman" w:hAnsi="Times New Roman"/>
          <w:b/>
          <w:sz w:val="24"/>
          <w:szCs w:val="24"/>
          <w:highlight w:val="yellow"/>
          <w:u w:val="single"/>
        </w:rPr>
        <w:t>n permanen</w:t>
      </w:r>
      <w:r>
        <w:rPr>
          <w:rFonts w:ascii="Times New Roman" w:eastAsia="Times New Roman" w:hAnsi="Times New Roman"/>
          <w:b/>
          <w:color w:val="000000"/>
          <w:sz w:val="24"/>
          <w:szCs w:val="24"/>
          <w:highlight w:val="yellow"/>
          <w:u w:val="single"/>
        </w:rPr>
        <w:t>ț</w:t>
      </w:r>
      <w:r>
        <w:rPr>
          <w:rFonts w:ascii="Times New Roman" w:eastAsia="Times New Roman" w:hAnsi="Times New Roman"/>
          <w:b/>
          <w:sz w:val="24"/>
          <w:szCs w:val="24"/>
          <w:highlight w:val="yellow"/>
          <w:u w:val="single"/>
        </w:rPr>
        <w:t xml:space="preserve">ă </w:t>
      </w:r>
      <w:r w:rsidR="006530AA">
        <w:rPr>
          <w:rFonts w:ascii="Times New Roman" w:eastAsia="Times New Roman" w:hAnsi="Times New Roman"/>
          <w:b/>
          <w:sz w:val="24"/>
          <w:szCs w:val="24"/>
          <w:highlight w:val="yellow"/>
          <w:u w:val="single"/>
        </w:rPr>
        <w:t>î</w:t>
      </w:r>
      <w:r>
        <w:rPr>
          <w:rFonts w:ascii="Times New Roman" w:eastAsia="Times New Roman" w:hAnsi="Times New Roman"/>
          <w:b/>
          <w:sz w:val="24"/>
          <w:szCs w:val="24"/>
          <w:highlight w:val="yellow"/>
          <w:u w:val="single"/>
        </w:rPr>
        <w:t>n interior</w:t>
      </w:r>
      <w:r w:rsidR="006530AA">
        <w:rPr>
          <w:rFonts w:ascii="Times New Roman" w:eastAsia="Times New Roman" w:hAnsi="Times New Roman"/>
          <w:b/>
          <w:sz w:val="24"/>
          <w:szCs w:val="24"/>
          <w:u w:val="single"/>
        </w:rPr>
        <w:t>.</w:t>
      </w:r>
    </w:p>
    <w:p w14:paraId="385EF08A" w14:textId="77777777" w:rsidR="00750F41" w:rsidRDefault="00750F41" w:rsidP="00750F41">
      <w:pPr>
        <w:spacing w:after="0" w:line="240" w:lineRule="auto"/>
        <w:jc w:val="both"/>
        <w:rPr>
          <w:rFonts w:ascii="Times New Roman" w:eastAsia="Times New Roman" w:hAnsi="Times New Roman"/>
          <w:b/>
          <w:sz w:val="24"/>
          <w:szCs w:val="24"/>
          <w:u w:val="single"/>
        </w:rPr>
      </w:pPr>
    </w:p>
    <w:p w14:paraId="2D3EA0AC" w14:textId="49E20FE7" w:rsidR="00750F41" w:rsidRDefault="00750F41" w:rsidP="00750F41">
      <w:pPr>
        <w:spacing w:after="0" w:line="240" w:lineRule="auto"/>
        <w:jc w:val="both"/>
        <w:rPr>
          <w:rFonts w:ascii="Times New Roman" w:eastAsia="Times New Roman" w:hAnsi="Times New Roman"/>
          <w:b/>
          <w:color w:val="FF0000"/>
          <w:sz w:val="24"/>
          <w:szCs w:val="24"/>
        </w:rPr>
      </w:pPr>
      <w:r>
        <w:rPr>
          <w:rFonts w:ascii="Times New Roman" w:eastAsia="Times New Roman" w:hAnsi="Times New Roman"/>
          <w:b/>
          <w:color w:val="FF0000"/>
          <w:sz w:val="24"/>
          <w:szCs w:val="24"/>
        </w:rPr>
        <w:lastRenderedPageBreak/>
        <w:t>Purtarea mă</w:t>
      </w:r>
      <w:r w:rsidR="006530AA">
        <w:rPr>
          <w:rFonts w:ascii="Times New Roman" w:eastAsia="Times New Roman" w:hAnsi="Times New Roman"/>
          <w:b/>
          <w:color w:val="FF0000"/>
          <w:sz w:val="24"/>
          <w:szCs w:val="24"/>
        </w:rPr>
        <w:t>ș</w:t>
      </w:r>
      <w:r>
        <w:rPr>
          <w:rFonts w:ascii="Times New Roman" w:eastAsia="Times New Roman" w:hAnsi="Times New Roman"/>
          <w:b/>
          <w:color w:val="FF0000"/>
          <w:sz w:val="24"/>
          <w:szCs w:val="24"/>
        </w:rPr>
        <w:t xml:space="preserve">tii este OBLIGATORIE </w:t>
      </w:r>
      <w:r w:rsidR="006530AA">
        <w:rPr>
          <w:rFonts w:ascii="Times New Roman" w:eastAsia="Times New Roman" w:hAnsi="Times New Roman"/>
          <w:b/>
          <w:color w:val="FF0000"/>
          <w:sz w:val="24"/>
          <w:szCs w:val="24"/>
        </w:rPr>
        <w:t>Î</w:t>
      </w:r>
      <w:r>
        <w:rPr>
          <w:rFonts w:ascii="Times New Roman" w:eastAsia="Times New Roman" w:hAnsi="Times New Roman"/>
          <w:b/>
          <w:color w:val="FF0000"/>
          <w:sz w:val="24"/>
          <w:szCs w:val="24"/>
        </w:rPr>
        <w:t>N/INCINTA unității de învățământ/instituției conexe cu respectarea următoarelor condiții:</w:t>
      </w:r>
    </w:p>
    <w:p w14:paraId="56A6A559" w14:textId="43C0F19F" w:rsidR="00750F41" w:rsidRDefault="00750F41" w:rsidP="00750F41">
      <w:pPr>
        <w:numPr>
          <w:ilvl w:val="0"/>
          <w:numId w:val="31"/>
        </w:numPr>
        <w:spacing w:after="0" w:line="240" w:lineRule="auto"/>
        <w:jc w:val="both"/>
        <w:rPr>
          <w:rFonts w:cs="Calibri"/>
          <w:b/>
          <w:i/>
          <w:color w:val="000000"/>
          <w:sz w:val="24"/>
          <w:szCs w:val="24"/>
        </w:rPr>
      </w:pPr>
      <w:r>
        <w:rPr>
          <w:rFonts w:ascii="Times New Roman" w:eastAsia="Times New Roman" w:hAnsi="Times New Roman"/>
          <w:sz w:val="24"/>
          <w:szCs w:val="24"/>
        </w:rPr>
        <w:t xml:space="preserve">Se recomandă ferm purtarea </w:t>
      </w:r>
      <w:r>
        <w:rPr>
          <w:rFonts w:ascii="Times New Roman" w:eastAsia="Times New Roman" w:hAnsi="Times New Roman"/>
          <w:b/>
          <w:sz w:val="24"/>
          <w:szCs w:val="24"/>
        </w:rPr>
        <w:t>corectă</w:t>
      </w:r>
      <w:r>
        <w:rPr>
          <w:rFonts w:ascii="Times New Roman" w:eastAsia="Times New Roman" w:hAnsi="Times New Roman"/>
          <w:sz w:val="24"/>
          <w:szCs w:val="24"/>
        </w:rPr>
        <w:t xml:space="preserve"> a </w:t>
      </w:r>
      <w:r>
        <w:rPr>
          <w:rFonts w:ascii="Times New Roman" w:eastAsia="Times New Roman" w:hAnsi="Times New Roman"/>
          <w:b/>
          <w:color w:val="FF0000"/>
          <w:sz w:val="24"/>
          <w:szCs w:val="24"/>
        </w:rPr>
        <w:t>m</w:t>
      </w:r>
      <w:r w:rsidR="00E32988">
        <w:rPr>
          <w:rFonts w:ascii="Times New Roman" w:eastAsia="Times New Roman" w:hAnsi="Times New Roman"/>
          <w:b/>
          <w:color w:val="FF0000"/>
          <w:sz w:val="24"/>
          <w:szCs w:val="24"/>
        </w:rPr>
        <w:t>ăș</w:t>
      </w:r>
      <w:r>
        <w:rPr>
          <w:rFonts w:ascii="Times New Roman" w:eastAsia="Times New Roman" w:hAnsi="Times New Roman"/>
          <w:b/>
          <w:color w:val="FF0000"/>
          <w:sz w:val="24"/>
          <w:szCs w:val="24"/>
        </w:rPr>
        <w:t>tii de UZ MEDICAL</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b/>
          <w:color w:val="FF0000"/>
          <w:sz w:val="24"/>
          <w:szCs w:val="24"/>
        </w:rPr>
        <w:t>cu 3 pliuri sau FFP2 (N95)</w:t>
      </w:r>
    </w:p>
    <w:p w14:paraId="52223061" w14:textId="5CEAF37A" w:rsidR="00750F41" w:rsidRDefault="00750F41" w:rsidP="00750F41">
      <w:pPr>
        <w:spacing w:after="0" w:line="240" w:lineRule="auto"/>
        <w:ind w:left="7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care să asigure acoperirea orificiilor nazale </w:t>
      </w:r>
      <w:r w:rsidR="00E32988">
        <w:rPr>
          <w:rFonts w:ascii="Times New Roman" w:eastAsia="Times New Roman" w:hAnsi="Times New Roman"/>
          <w:color w:val="000000"/>
          <w:sz w:val="24"/>
          <w:szCs w:val="24"/>
        </w:rPr>
        <w:t>ș</w:t>
      </w:r>
      <w:r>
        <w:rPr>
          <w:rFonts w:ascii="Times New Roman" w:eastAsia="Times New Roman" w:hAnsi="Times New Roman"/>
          <w:color w:val="000000"/>
          <w:sz w:val="24"/>
          <w:szCs w:val="24"/>
        </w:rPr>
        <w:t>i a gurii</w:t>
      </w:r>
    </w:p>
    <w:p w14:paraId="04A6EC68" w14:textId="20112E5D" w:rsidR="00750F41" w:rsidRDefault="00750F41" w:rsidP="00750F41">
      <w:pPr>
        <w:numPr>
          <w:ilvl w:val="0"/>
          <w:numId w:val="31"/>
        </w:numPr>
        <w:spacing w:after="0" w:line="240" w:lineRule="auto"/>
        <w:jc w:val="both"/>
        <w:rPr>
          <w:rFonts w:cs="Calibri"/>
          <w:b/>
          <w:i/>
          <w:color w:val="000000"/>
          <w:sz w:val="24"/>
          <w:szCs w:val="24"/>
        </w:rPr>
      </w:pPr>
      <w:r>
        <w:rPr>
          <w:rFonts w:ascii="Times New Roman" w:eastAsia="Times New Roman" w:hAnsi="Times New Roman"/>
          <w:b/>
          <w:color w:val="000000"/>
          <w:sz w:val="24"/>
          <w:szCs w:val="24"/>
        </w:rPr>
        <w:t>se instituie obligativitatea unității de învățământ/instituției conexe de a organiza activitatea</w:t>
      </w:r>
      <w:r>
        <w:rPr>
          <w:rFonts w:ascii="Times New Roman" w:eastAsia="Times New Roman" w:hAnsi="Times New Roman"/>
          <w:color w:val="000000"/>
          <w:sz w:val="24"/>
          <w:szCs w:val="24"/>
        </w:rPr>
        <w:t xml:space="preserve"> astfel încât </w:t>
      </w:r>
      <w:r>
        <w:rPr>
          <w:rFonts w:ascii="Times New Roman" w:eastAsia="Times New Roman" w:hAnsi="Times New Roman"/>
          <w:b/>
          <w:color w:val="000000"/>
          <w:sz w:val="24"/>
          <w:szCs w:val="24"/>
        </w:rPr>
        <w:t>să se asigure la intrarea în sediu efectuarea triajului epidemiologic şi dezinfectarea obligatorie a mâinilor</w:t>
      </w:r>
      <w:r w:rsidR="006530AA">
        <w:rPr>
          <w:rFonts w:ascii="Times New Roman" w:eastAsia="Times New Roman" w:hAnsi="Times New Roman"/>
          <w:b/>
          <w:color w:val="000000"/>
          <w:sz w:val="24"/>
          <w:szCs w:val="24"/>
        </w:rPr>
        <w:t>.</w:t>
      </w:r>
    </w:p>
    <w:p w14:paraId="12C80C3A" w14:textId="77777777" w:rsidR="00750F41" w:rsidRDefault="00750F41" w:rsidP="00750F41">
      <w:pPr>
        <w:spacing w:after="0" w:line="240" w:lineRule="auto"/>
        <w:ind w:left="780"/>
        <w:jc w:val="both"/>
        <w:rPr>
          <w:rFonts w:ascii="Times New Roman" w:eastAsia="Times New Roman" w:hAnsi="Times New Roman"/>
          <w:color w:val="000000"/>
          <w:sz w:val="24"/>
          <w:szCs w:val="24"/>
        </w:rPr>
      </w:pPr>
    </w:p>
    <w:p w14:paraId="0694DF88" w14:textId="1DFC2371" w:rsidR="00750F41" w:rsidRDefault="00750F41" w:rsidP="00750F41">
      <w:pPr>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Sunt interzise orice alte dispozitive care </w:t>
      </w:r>
      <w:r w:rsidR="006530AA">
        <w:rPr>
          <w:rFonts w:ascii="Times New Roman" w:eastAsia="Times New Roman" w:hAnsi="Times New Roman"/>
          <w:b/>
          <w:sz w:val="24"/>
          <w:szCs w:val="24"/>
          <w:u w:val="single"/>
        </w:rPr>
        <w:t>î</w:t>
      </w:r>
      <w:r>
        <w:rPr>
          <w:rFonts w:ascii="Times New Roman" w:eastAsia="Times New Roman" w:hAnsi="Times New Roman"/>
          <w:b/>
          <w:sz w:val="24"/>
          <w:szCs w:val="24"/>
          <w:u w:val="single"/>
        </w:rPr>
        <w:t>nlocuiesc m</w:t>
      </w:r>
      <w:r w:rsidR="006530AA">
        <w:rPr>
          <w:rFonts w:ascii="Times New Roman" w:eastAsia="Times New Roman" w:hAnsi="Times New Roman"/>
          <w:b/>
          <w:sz w:val="24"/>
          <w:szCs w:val="24"/>
          <w:u w:val="single"/>
        </w:rPr>
        <w:t>ăș</w:t>
      </w:r>
      <w:r>
        <w:rPr>
          <w:rFonts w:ascii="Times New Roman" w:eastAsia="Times New Roman" w:hAnsi="Times New Roman"/>
          <w:b/>
          <w:sz w:val="24"/>
          <w:szCs w:val="24"/>
          <w:u w:val="single"/>
        </w:rPr>
        <w:t>tile</w:t>
      </w:r>
      <w:r w:rsidR="009866E5">
        <w:rPr>
          <w:rFonts w:ascii="Times New Roman" w:eastAsia="Times New Roman" w:hAnsi="Times New Roman"/>
          <w:b/>
          <w:sz w:val="24"/>
          <w:szCs w:val="24"/>
          <w:u w:val="single"/>
        </w:rPr>
        <w:t>.</w:t>
      </w:r>
    </w:p>
    <w:p w14:paraId="185008C0" w14:textId="77777777" w:rsidR="00750F41" w:rsidRDefault="00750F41" w:rsidP="00750F41">
      <w:pPr>
        <w:spacing w:after="0" w:line="240" w:lineRule="auto"/>
        <w:ind w:left="780"/>
        <w:jc w:val="both"/>
        <w:rPr>
          <w:rFonts w:ascii="Times New Roman" w:eastAsia="Times New Roman" w:hAnsi="Times New Roman"/>
          <w:color w:val="000000"/>
          <w:sz w:val="24"/>
          <w:szCs w:val="24"/>
        </w:rPr>
      </w:pPr>
    </w:p>
    <w:p w14:paraId="516C64E6" w14:textId="697A903B" w:rsidR="00750F41" w:rsidRDefault="00750F41" w:rsidP="00750F41">
      <w:pPr>
        <w:spacing w:after="0" w:line="240" w:lineRule="auto"/>
        <w:jc w:val="both"/>
        <w:rPr>
          <w:rFonts w:ascii="Times New Roman" w:eastAsia="Times New Roman" w:hAnsi="Times New Roman"/>
          <w:b/>
          <w:color w:val="002060"/>
          <w:sz w:val="24"/>
          <w:szCs w:val="24"/>
        </w:rPr>
      </w:pPr>
      <w:r>
        <w:rPr>
          <w:rFonts w:ascii="Times New Roman" w:eastAsia="Times New Roman" w:hAnsi="Times New Roman"/>
          <w:b/>
          <w:color w:val="002060"/>
          <w:sz w:val="24"/>
          <w:szCs w:val="24"/>
        </w:rPr>
        <w:t>EXCEP</w:t>
      </w:r>
      <w:r w:rsidR="009866E5">
        <w:rPr>
          <w:rFonts w:ascii="Times New Roman" w:eastAsia="Times New Roman" w:hAnsi="Times New Roman"/>
          <w:b/>
          <w:color w:val="002060"/>
          <w:sz w:val="24"/>
          <w:szCs w:val="24"/>
        </w:rPr>
        <w:t>Ț</w:t>
      </w:r>
      <w:r>
        <w:rPr>
          <w:rFonts w:ascii="Times New Roman" w:eastAsia="Times New Roman" w:hAnsi="Times New Roman"/>
          <w:b/>
          <w:color w:val="002060"/>
          <w:sz w:val="24"/>
          <w:szCs w:val="24"/>
        </w:rPr>
        <w:t>IE ! VIZIERELE sunt permise DOAR cadrelor didactice din învățământ special</w:t>
      </w:r>
      <w:r w:rsidR="009866E5">
        <w:rPr>
          <w:rFonts w:ascii="Times New Roman" w:eastAsia="Times New Roman" w:hAnsi="Times New Roman"/>
          <w:b/>
          <w:color w:val="002060"/>
          <w:sz w:val="24"/>
          <w:szCs w:val="24"/>
        </w:rPr>
        <w:t>.</w:t>
      </w:r>
    </w:p>
    <w:p w14:paraId="46679968" w14:textId="77777777" w:rsidR="00750F41" w:rsidRDefault="00750F41" w:rsidP="00750F41"/>
    <w:p w14:paraId="3C0392B3" w14:textId="77777777" w:rsidR="00FD02C7" w:rsidRPr="00187559" w:rsidRDefault="00FD02C7" w:rsidP="00FD02C7">
      <w:pPr>
        <w:pStyle w:val="NoSpacing"/>
        <w:spacing w:line="276" w:lineRule="auto"/>
        <w:ind w:left="720" w:firstLine="720"/>
        <w:jc w:val="both"/>
        <w:rPr>
          <w:rFonts w:ascii="Times New Roman" w:hAnsi="Times New Roman"/>
          <w:b/>
          <w:sz w:val="24"/>
          <w:szCs w:val="24"/>
        </w:rPr>
      </w:pPr>
    </w:p>
    <w:p w14:paraId="0894623C" w14:textId="77777777" w:rsidR="00DE5481" w:rsidRPr="00187559" w:rsidRDefault="00DE5481" w:rsidP="00DE5481">
      <w:pPr>
        <w:pStyle w:val="NoSpacing"/>
        <w:jc w:val="center"/>
        <w:rPr>
          <w:rFonts w:ascii="Times New Roman" w:hAnsi="Times New Roman"/>
          <w:b/>
          <w:sz w:val="24"/>
          <w:szCs w:val="24"/>
        </w:rPr>
      </w:pPr>
    </w:p>
    <w:p w14:paraId="3F894E45" w14:textId="77777777" w:rsidR="00DE5481" w:rsidRPr="00187559" w:rsidRDefault="00DE5481" w:rsidP="00DE5481">
      <w:pPr>
        <w:pStyle w:val="NoSpacing"/>
        <w:jc w:val="center"/>
        <w:rPr>
          <w:rFonts w:ascii="Times New Roman" w:hAnsi="Times New Roman"/>
          <w:b/>
          <w:sz w:val="24"/>
          <w:szCs w:val="24"/>
        </w:rPr>
      </w:pPr>
      <w:r w:rsidRPr="00187559">
        <w:rPr>
          <w:rFonts w:ascii="Times New Roman" w:hAnsi="Times New Roman"/>
          <w:b/>
          <w:sz w:val="24"/>
          <w:szCs w:val="24"/>
        </w:rPr>
        <w:t>Inspector școlar general,</w:t>
      </w:r>
    </w:p>
    <w:p w14:paraId="118C88EF" w14:textId="77777777" w:rsidR="00DE5481" w:rsidRPr="00187559" w:rsidRDefault="00DE5481" w:rsidP="00DE5481">
      <w:pPr>
        <w:pStyle w:val="NoSpacing"/>
        <w:jc w:val="center"/>
        <w:rPr>
          <w:rFonts w:ascii="Times New Roman" w:hAnsi="Times New Roman"/>
          <w:b/>
          <w:sz w:val="24"/>
          <w:szCs w:val="24"/>
        </w:rPr>
      </w:pPr>
      <w:r w:rsidRPr="00187559">
        <w:rPr>
          <w:rFonts w:ascii="Times New Roman" w:hAnsi="Times New Roman"/>
          <w:b/>
          <w:sz w:val="24"/>
          <w:szCs w:val="24"/>
        </w:rPr>
        <w:t>Prof. Ida VLAD</w:t>
      </w:r>
    </w:p>
    <w:p w14:paraId="424C8111" w14:textId="77777777" w:rsidR="00DE5481" w:rsidRPr="00187559" w:rsidRDefault="00DE5481" w:rsidP="00DE5481">
      <w:pPr>
        <w:pStyle w:val="NoSpacing"/>
        <w:jc w:val="both"/>
        <w:rPr>
          <w:rFonts w:ascii="Times New Roman" w:hAnsi="Times New Roman"/>
          <w:sz w:val="24"/>
          <w:szCs w:val="24"/>
        </w:rPr>
      </w:pPr>
    </w:p>
    <w:p w14:paraId="0C004843" w14:textId="77777777" w:rsidR="00DE5481" w:rsidRPr="00187559" w:rsidRDefault="00DE5481" w:rsidP="00DE5481">
      <w:pPr>
        <w:pStyle w:val="NoSpacing"/>
        <w:jc w:val="both"/>
        <w:rPr>
          <w:rFonts w:ascii="Times New Roman" w:hAnsi="Times New Roman"/>
          <w:b/>
          <w:sz w:val="24"/>
          <w:szCs w:val="24"/>
        </w:rPr>
      </w:pPr>
    </w:p>
    <w:p w14:paraId="01E0F914" w14:textId="77777777" w:rsidR="00DE5481" w:rsidRPr="00187559" w:rsidRDefault="00DE5481" w:rsidP="00DE5481">
      <w:pPr>
        <w:pStyle w:val="NoSpacing"/>
        <w:jc w:val="right"/>
        <w:rPr>
          <w:rFonts w:ascii="Times New Roman" w:hAnsi="Times New Roman"/>
          <w:sz w:val="24"/>
          <w:szCs w:val="24"/>
        </w:rPr>
      </w:pPr>
    </w:p>
    <w:p w14:paraId="19B398E0" w14:textId="77777777" w:rsidR="00DE5481" w:rsidRPr="00187559" w:rsidRDefault="00DE5481" w:rsidP="00DE5481">
      <w:pPr>
        <w:pStyle w:val="NoSpacing"/>
        <w:jc w:val="right"/>
        <w:rPr>
          <w:rFonts w:ascii="Times New Roman" w:hAnsi="Times New Roman"/>
          <w:sz w:val="24"/>
          <w:szCs w:val="24"/>
        </w:rPr>
      </w:pPr>
      <w:r w:rsidRPr="00187559">
        <w:rPr>
          <w:rFonts w:ascii="Times New Roman" w:hAnsi="Times New Roman"/>
          <w:sz w:val="24"/>
          <w:szCs w:val="24"/>
        </w:rPr>
        <w:t>Consilier comunicare și relații publice,</w:t>
      </w:r>
    </w:p>
    <w:p w14:paraId="19FC9BCC" w14:textId="77777777" w:rsidR="00DE5481" w:rsidRPr="00187559" w:rsidRDefault="00DE5481" w:rsidP="00DE5481">
      <w:pPr>
        <w:pStyle w:val="NoSpacing"/>
        <w:jc w:val="right"/>
        <w:rPr>
          <w:rFonts w:ascii="Times New Roman" w:hAnsi="Times New Roman"/>
          <w:sz w:val="24"/>
          <w:szCs w:val="24"/>
        </w:rPr>
      </w:pPr>
      <w:r w:rsidRPr="00187559">
        <w:rPr>
          <w:rFonts w:ascii="Times New Roman" w:hAnsi="Times New Roman"/>
          <w:sz w:val="24"/>
          <w:szCs w:val="24"/>
        </w:rPr>
        <w:t>Roxana CERGHICI</w:t>
      </w:r>
    </w:p>
    <w:p w14:paraId="0AF1B376" w14:textId="77777777" w:rsidR="00DE5481" w:rsidRPr="00187559" w:rsidRDefault="00DE5481" w:rsidP="00DE5481">
      <w:pPr>
        <w:rPr>
          <w:rFonts w:ascii="Times New Roman" w:hAnsi="Times New Roman"/>
          <w:sz w:val="24"/>
          <w:szCs w:val="24"/>
        </w:rPr>
      </w:pPr>
      <w:r w:rsidRPr="00187559">
        <w:rPr>
          <w:rFonts w:ascii="Times New Roman" w:hAnsi="Times New Roman"/>
          <w:sz w:val="24"/>
          <w:szCs w:val="24"/>
        </w:rPr>
        <w:t xml:space="preserve"> </w:t>
      </w:r>
    </w:p>
    <w:p w14:paraId="7FD8EB2A" w14:textId="16C116CD" w:rsidR="00DA3B2E" w:rsidRPr="00187559" w:rsidRDefault="00DA3B2E" w:rsidP="00DE5481">
      <w:pPr>
        <w:rPr>
          <w:rFonts w:ascii="Times New Roman" w:hAnsi="Times New Roman"/>
          <w:sz w:val="24"/>
          <w:szCs w:val="24"/>
        </w:rPr>
      </w:pPr>
    </w:p>
    <w:sectPr w:rsidR="00DA3B2E" w:rsidRPr="00187559" w:rsidSect="007C614C">
      <w:headerReference w:type="default" r:id="rId8"/>
      <w:footerReference w:type="default" r:id="rId9"/>
      <w:pgSz w:w="11907" w:h="16839" w:code="9"/>
      <w:pgMar w:top="1008" w:right="708" w:bottom="1008" w:left="1134" w:header="62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B3A9" w14:textId="77777777" w:rsidR="00416F29" w:rsidRDefault="00416F29" w:rsidP="00E160F0">
      <w:pPr>
        <w:spacing w:after="0" w:line="240" w:lineRule="auto"/>
      </w:pPr>
      <w:r>
        <w:separator/>
      </w:r>
    </w:p>
  </w:endnote>
  <w:endnote w:type="continuationSeparator" w:id="0">
    <w:p w14:paraId="0AB6CA6C" w14:textId="77777777" w:rsidR="00416F29" w:rsidRDefault="00416F29"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6F89" w14:textId="77777777" w:rsidR="003E42D9" w:rsidRDefault="006C08A2" w:rsidP="00E160F0">
    <w:pPr>
      <w:pStyle w:val="Footer"/>
      <w:ind w:left="6521"/>
      <w:jc w:val="right"/>
      <w:rPr>
        <w:rFonts w:ascii="Palatino Linotype" w:hAnsi="Palatino Linotype"/>
        <w:color w:val="0F243E"/>
      </w:rPr>
    </w:pPr>
    <w:r>
      <w:rPr>
        <w:rFonts w:ascii="Palatino Linotype" w:hAnsi="Palatino Linotype"/>
        <w:noProof/>
        <w:color w:val="0F243E"/>
        <w:lang w:eastAsia="ro-RO"/>
      </w:rPr>
      <mc:AlternateContent>
        <mc:Choice Requires="wps">
          <w:drawing>
            <wp:anchor distT="0" distB="0" distL="114300" distR="114300" simplePos="0" relativeHeight="251657728" behindDoc="0" locked="0" layoutInCell="1" allowOverlap="1" wp14:anchorId="04269516" wp14:editId="5732305A">
              <wp:simplePos x="0" y="0"/>
              <wp:positionH relativeFrom="column">
                <wp:posOffset>4929505</wp:posOffset>
              </wp:positionH>
              <wp:positionV relativeFrom="paragraph">
                <wp:posOffset>17780</wp:posOffset>
              </wp:positionV>
              <wp:extent cx="1403350" cy="86487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416F29" w:rsidP="00E47F6A">
                          <w:pPr>
                            <w:spacing w:after="0" w:line="288" w:lineRule="auto"/>
                            <w:jc w:val="right"/>
                            <w:rPr>
                              <w:sz w:val="16"/>
                              <w:szCs w:val="16"/>
                            </w:rPr>
                          </w:pPr>
                          <w:hyperlink r:id="rId1"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9516" id="_x0000_t202" coordsize="21600,21600" o:spt="202" path="m,l,21600r21600,l21600,xe">
              <v:stroke joinstyle="miter"/>
              <v:path gradientshapeok="t" o:connecttype="rect"/>
            </v:shapetype>
            <v:shape id=" 9" o:spid="_x0000_s1026" type="#_x0000_t202" style="position:absolute;left:0;text-align:left;margin-left:388.15pt;margin-top:1.4pt;width:110.5pt;height:6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" stroked="f">
              <v:path arrowok="t"/>
              <v:textbox inset="0,0,0,0">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416F29" w:rsidP="00E47F6A">
                    <w:pPr>
                      <w:spacing w:after="0" w:line="288" w:lineRule="auto"/>
                      <w:jc w:val="right"/>
                      <w:rPr>
                        <w:sz w:val="16"/>
                        <w:szCs w:val="16"/>
                      </w:rPr>
                    </w:pPr>
                    <w:hyperlink r:id="rId2"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48CF" w14:textId="77777777" w:rsidR="00416F29" w:rsidRDefault="00416F29" w:rsidP="00E160F0">
      <w:pPr>
        <w:spacing w:after="0" w:line="240" w:lineRule="auto"/>
      </w:pPr>
      <w:r>
        <w:separator/>
      </w:r>
    </w:p>
  </w:footnote>
  <w:footnote w:type="continuationSeparator" w:id="0">
    <w:p w14:paraId="7F0B8210" w14:textId="77777777" w:rsidR="00416F29" w:rsidRDefault="00416F29"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C02" w14:textId="675A71BC" w:rsidR="003E42D9" w:rsidRPr="00AB5EC3" w:rsidRDefault="00AC5BC8" w:rsidP="00B32315">
    <w:pPr>
      <w:pStyle w:val="Header"/>
      <w:rPr>
        <w:rFonts w:ascii="Palatino Linotype" w:hAnsi="Palatino Linotype"/>
        <w:color w:val="0F243E"/>
        <w:sz w:val="28"/>
        <w:szCs w:val="28"/>
      </w:rPr>
    </w:pPr>
    <w:r w:rsidRPr="008D65C1">
      <w:rPr>
        <w:rFonts w:ascii="Times New Roman" w:hAnsi="Times New Roman"/>
        <w:b/>
        <w:bCs/>
        <w:noProof/>
        <w:sz w:val="24"/>
        <w:szCs w:val="24"/>
        <w:lang w:eastAsia="ro-RO"/>
      </w:rPr>
      <w:drawing>
        <wp:anchor distT="0" distB="0" distL="114300" distR="114300" simplePos="0" relativeHeight="251659776" behindDoc="1" locked="0" layoutInCell="1" allowOverlap="1" wp14:anchorId="13CA2A11" wp14:editId="2AA017D0">
          <wp:simplePos x="0" y="0"/>
          <wp:positionH relativeFrom="margin">
            <wp:posOffset>3524250</wp:posOffset>
          </wp:positionH>
          <wp:positionV relativeFrom="paragraph">
            <wp:posOffset>0</wp:posOffset>
          </wp:positionV>
          <wp:extent cx="2796540" cy="646009"/>
          <wp:effectExtent l="0" t="0" r="3810" b="190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96540" cy="646009"/>
                  </a:xfrm>
                  <a:prstGeom prst="rect">
                    <a:avLst/>
                  </a:prstGeom>
                </pic:spPr>
              </pic:pic>
            </a:graphicData>
          </a:graphic>
          <wp14:sizeRelH relativeFrom="margin">
            <wp14:pctWidth>0</wp14:pctWidth>
          </wp14:sizeRelH>
          <wp14:sizeRelV relativeFrom="margin">
            <wp14:pctHeight>0</wp14:pctHeight>
          </wp14:sizeRelV>
        </wp:anchor>
      </w:drawing>
    </w:r>
    <w:r w:rsidR="006C08A2">
      <w:rPr>
        <w:noProof/>
        <w:lang w:eastAsia="ro-RO"/>
      </w:rPr>
      <w:drawing>
        <wp:anchor distT="0" distB="0" distL="114300" distR="114300" simplePos="0" relativeHeight="251656704" behindDoc="0" locked="0" layoutInCell="1" allowOverlap="1" wp14:anchorId="0370898F" wp14:editId="42A5A291">
          <wp:simplePos x="0" y="0"/>
          <wp:positionH relativeFrom="column">
            <wp:posOffset>34290</wp:posOffset>
          </wp:positionH>
          <wp:positionV relativeFrom="paragraph">
            <wp:posOffset>44450</wp:posOffset>
          </wp:positionV>
          <wp:extent cx="2007870" cy="692150"/>
          <wp:effectExtent l="0" t="0" r="0" b="0"/>
          <wp:wrapSquare wrapText="bothSides"/>
          <wp:docPr id="7" name="I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787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B5">
      <w:rPr>
        <w:rFonts w:ascii="Palatino Linotype" w:hAnsi="Palatino Linotype"/>
        <w:color w:val="0F243E"/>
        <w:sz w:val="28"/>
        <w:szCs w:val="28"/>
      </w:rPr>
      <w:t xml:space="preserve">                                                                                 </w:t>
    </w:r>
  </w:p>
  <w:p w14:paraId="33C8EDBD" w14:textId="77777777" w:rsidR="003E42D9" w:rsidRDefault="003E42D9" w:rsidP="00DE362D">
    <w:pPr>
      <w:pStyle w:val="Header"/>
      <w:tabs>
        <w:tab w:val="clear" w:pos="4680"/>
        <w:tab w:val="clear" w:pos="936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p>
  <w:p w14:paraId="67B71869" w14:textId="0098C23F" w:rsidR="004F74A3" w:rsidRDefault="004F74A3" w:rsidP="004F74A3">
    <w:pPr>
      <w:pStyle w:val="Header"/>
      <w:pBdr>
        <w:bottom w:val="single" w:sz="12" w:space="1" w:color="auto"/>
      </w:pBdr>
      <w:rPr>
        <w:rFonts w:ascii="Palatino Linotype" w:hAnsi="Palatino Linotype"/>
        <w:color w:val="0F243E"/>
        <w:sz w:val="26"/>
      </w:rPr>
    </w:pPr>
  </w:p>
  <w:p w14:paraId="7F6092E5" w14:textId="36F05B3F" w:rsidR="00365296" w:rsidRDefault="00365296" w:rsidP="004F74A3">
    <w:pPr>
      <w:pStyle w:val="Header"/>
      <w:pBdr>
        <w:bottom w:val="single" w:sz="12" w:space="1" w:color="auto"/>
      </w:pBdr>
      <w:rPr>
        <w:rFonts w:ascii="Palatino Linotype" w:hAnsi="Palatino Linotype"/>
        <w:color w:val="0F243E"/>
        <w:sz w:val="26"/>
      </w:rPr>
    </w:pPr>
  </w:p>
  <w:p w14:paraId="3DE94F3C" w14:textId="77777777" w:rsidR="00365296" w:rsidRPr="004F74A3" w:rsidRDefault="00365296" w:rsidP="004F74A3">
    <w:pPr>
      <w:pStyle w:val="Header"/>
      <w:pBdr>
        <w:bottom w:val="single" w:sz="12" w:space="1" w:color="auto"/>
      </w:pBdr>
      <w:rPr>
        <w:rFonts w:ascii="Times New Roman" w:hAnsi="Times New Roman"/>
        <w:b/>
        <w:smallCaps/>
        <w:noProof/>
        <w:color w:val="000000"/>
        <w:sz w:val="28"/>
        <w:szCs w:val="24"/>
        <w:lang w:eastAsia="ro-RO"/>
      </w:rPr>
    </w:pPr>
  </w:p>
  <w:p w14:paraId="12D7EC81" w14:textId="77777777" w:rsidR="00365296" w:rsidRPr="00E12D7A" w:rsidRDefault="00365296" w:rsidP="00E12D7A">
    <w:pPr>
      <w:pStyle w:val="Header"/>
      <w:tabs>
        <w:tab w:val="clear" w:pos="9360"/>
      </w:tabs>
      <w:rPr>
        <w:rFonts w:ascii="Palatino Linotype" w:hAnsi="Palatino Linotype"/>
        <w:color w:val="0F243E"/>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0CD"/>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41D6CBF"/>
    <w:multiLevelType w:val="hybridMultilevel"/>
    <w:tmpl w:val="32A2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F1B"/>
    <w:multiLevelType w:val="hybridMultilevel"/>
    <w:tmpl w:val="C896BCE8"/>
    <w:lvl w:ilvl="0" w:tplc="B256FE2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E51818"/>
    <w:multiLevelType w:val="hybridMultilevel"/>
    <w:tmpl w:val="F23463AA"/>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1DFD20C7"/>
    <w:multiLevelType w:val="multilevel"/>
    <w:tmpl w:val="655E453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1B8585E"/>
    <w:multiLevelType w:val="multilevel"/>
    <w:tmpl w:val="21B8585E"/>
    <w:lvl w:ilvl="0">
      <w:numFmt w:val="bullet"/>
      <w:lvlText w:val="-"/>
      <w:lvlJc w:val="left"/>
      <w:pPr>
        <w:ind w:left="720" w:hanging="360"/>
      </w:pPr>
      <w:rPr>
        <w:rFonts w:ascii="Arial Narrow" w:eastAsia="Calibri" w:hAnsi="Arial Narrow"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452502"/>
    <w:multiLevelType w:val="hybridMultilevel"/>
    <w:tmpl w:val="E8B86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46D13"/>
    <w:multiLevelType w:val="hybridMultilevel"/>
    <w:tmpl w:val="660C6E0A"/>
    <w:lvl w:ilvl="0" w:tplc="8E587176">
      <w:start w:val="1"/>
      <w:numFmt w:val="bullet"/>
      <w:lvlText w:val="-"/>
      <w:lvlJc w:val="left"/>
      <w:pPr>
        <w:ind w:left="1800" w:hanging="360"/>
      </w:pPr>
      <w:rPr>
        <w:rFonts w:ascii="Vivaldi" w:hAnsi="Vival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2C3AE6"/>
    <w:multiLevelType w:val="multilevel"/>
    <w:tmpl w:val="84F2D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ED237C"/>
    <w:multiLevelType w:val="hybridMultilevel"/>
    <w:tmpl w:val="D74635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F6E31B2"/>
    <w:multiLevelType w:val="hybridMultilevel"/>
    <w:tmpl w:val="85384094"/>
    <w:lvl w:ilvl="0" w:tplc="A1FA7D6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8310B1"/>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15:restartNumberingAfterBreak="0">
    <w:nsid w:val="420B6895"/>
    <w:multiLevelType w:val="hybridMultilevel"/>
    <w:tmpl w:val="6A7A2EC4"/>
    <w:lvl w:ilvl="0" w:tplc="161E01F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338719E"/>
    <w:multiLevelType w:val="multilevel"/>
    <w:tmpl w:val="2D3A9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91FD8"/>
    <w:multiLevelType w:val="hybridMultilevel"/>
    <w:tmpl w:val="BE8449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6C0B18"/>
    <w:multiLevelType w:val="hybridMultilevel"/>
    <w:tmpl w:val="107016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E206EB9"/>
    <w:multiLevelType w:val="hybridMultilevel"/>
    <w:tmpl w:val="F3022EF2"/>
    <w:lvl w:ilvl="0" w:tplc="49AA6CC4">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40C0D16"/>
    <w:multiLevelType w:val="hybridMultilevel"/>
    <w:tmpl w:val="E83286AA"/>
    <w:lvl w:ilvl="0" w:tplc="2B9C5E6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4CE2AAF"/>
    <w:multiLevelType w:val="hybridMultilevel"/>
    <w:tmpl w:val="6D0E0B06"/>
    <w:lvl w:ilvl="0" w:tplc="901E4188">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6F25272"/>
    <w:multiLevelType w:val="hybridMultilevel"/>
    <w:tmpl w:val="FAE0F24A"/>
    <w:lvl w:ilvl="0" w:tplc="899224D2">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A3A3DB2"/>
    <w:multiLevelType w:val="multilevel"/>
    <w:tmpl w:val="4282D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0A00C3"/>
    <w:multiLevelType w:val="hybridMultilevel"/>
    <w:tmpl w:val="9462F5CC"/>
    <w:lvl w:ilvl="0" w:tplc="5BC4DD94">
      <w:start w:val="1"/>
      <w:numFmt w:val="decimal"/>
      <w:lvlText w:val="%1."/>
      <w:lvlJc w:val="left"/>
      <w:pPr>
        <w:ind w:left="720" w:hanging="360"/>
      </w:pPr>
      <w:rPr>
        <w:rFonts w:eastAsia="Calibri"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A7E2099"/>
    <w:multiLevelType w:val="multilevel"/>
    <w:tmpl w:val="6DAAB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6FA84A5D"/>
    <w:multiLevelType w:val="multilevel"/>
    <w:tmpl w:val="51743C92"/>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5" w15:restartNumberingAfterBreak="0">
    <w:nsid w:val="73414F1D"/>
    <w:multiLevelType w:val="hybridMultilevel"/>
    <w:tmpl w:val="DE8E7C66"/>
    <w:lvl w:ilvl="0" w:tplc="EB0E2864">
      <w:numFmt w:val="bullet"/>
      <w:lvlText w:val="-"/>
      <w:lvlJc w:val="left"/>
      <w:pPr>
        <w:ind w:left="1080" w:hanging="360"/>
      </w:pPr>
      <w:rPr>
        <w:rFonts w:ascii="Times New Roman" w:eastAsia="Arial Narrow"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73491A46"/>
    <w:multiLevelType w:val="multilevel"/>
    <w:tmpl w:val="508C8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7E6787"/>
    <w:multiLevelType w:val="hybridMultilevel"/>
    <w:tmpl w:val="163684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A642E20"/>
    <w:multiLevelType w:val="hybridMultilevel"/>
    <w:tmpl w:val="E8E2DE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AAA29BA"/>
    <w:multiLevelType w:val="hybridMultilevel"/>
    <w:tmpl w:val="E040AF70"/>
    <w:lvl w:ilvl="0" w:tplc="C5F287DE">
      <w:start w:val="1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C761DB3"/>
    <w:multiLevelType w:val="hybridMultilevel"/>
    <w:tmpl w:val="06E4CB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2"/>
  </w:num>
  <w:num w:numId="4">
    <w:abstractNumId w:val="0"/>
  </w:num>
  <w:num w:numId="5">
    <w:abstractNumId w:val="11"/>
  </w:num>
  <w:num w:numId="6">
    <w:abstractNumId w:val="17"/>
  </w:num>
  <w:num w:numId="7">
    <w:abstractNumId w:val="27"/>
  </w:num>
  <w:num w:numId="8">
    <w:abstractNumId w:val="3"/>
  </w:num>
  <w:num w:numId="9">
    <w:abstractNumId w:val="18"/>
  </w:num>
  <w:num w:numId="10">
    <w:abstractNumId w:val="14"/>
  </w:num>
  <w:num w:numId="11">
    <w:abstractNumId w:val="2"/>
  </w:num>
  <w:num w:numId="12">
    <w:abstractNumId w:val="1"/>
  </w:num>
  <w:num w:numId="13">
    <w:abstractNumId w:val="25"/>
  </w:num>
  <w:num w:numId="14">
    <w:abstractNumId w:val="12"/>
  </w:num>
  <w:num w:numId="15">
    <w:abstractNumId w:val="9"/>
  </w:num>
  <w:num w:numId="16">
    <w:abstractNumId w:val="16"/>
  </w:num>
  <w:num w:numId="17">
    <w:abstractNumId w:val="5"/>
  </w:num>
  <w:num w:numId="18">
    <w:abstractNumId w:val="10"/>
  </w:num>
  <w:num w:numId="19">
    <w:abstractNumId w:val="19"/>
  </w:num>
  <w:num w:numId="20">
    <w:abstractNumId w:val="29"/>
  </w:num>
  <w:num w:numId="21">
    <w:abstractNumId w:val="28"/>
  </w:num>
  <w:num w:numId="22">
    <w:abstractNumId w:val="6"/>
  </w:num>
  <w:num w:numId="23">
    <w:abstractNumId w:val="15"/>
  </w:num>
  <w:num w:numId="24">
    <w:abstractNumId w:val="30"/>
  </w:num>
  <w:num w:numId="25">
    <w:abstractNumId w:val="26"/>
  </w:num>
  <w:num w:numId="26">
    <w:abstractNumId w:val="23"/>
  </w:num>
  <w:num w:numId="27">
    <w:abstractNumId w:val="1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0F0"/>
    <w:rsid w:val="000023F3"/>
    <w:rsid w:val="00002654"/>
    <w:rsid w:val="00002A85"/>
    <w:rsid w:val="00003695"/>
    <w:rsid w:val="00003E40"/>
    <w:rsid w:val="00004A76"/>
    <w:rsid w:val="00006A4B"/>
    <w:rsid w:val="000100EF"/>
    <w:rsid w:val="000164A2"/>
    <w:rsid w:val="000177DD"/>
    <w:rsid w:val="00025F11"/>
    <w:rsid w:val="000337B2"/>
    <w:rsid w:val="000352B6"/>
    <w:rsid w:val="000365A3"/>
    <w:rsid w:val="00045906"/>
    <w:rsid w:val="000537E0"/>
    <w:rsid w:val="0005524B"/>
    <w:rsid w:val="00064FE5"/>
    <w:rsid w:val="00066E7A"/>
    <w:rsid w:val="00067010"/>
    <w:rsid w:val="0007654C"/>
    <w:rsid w:val="00081AC0"/>
    <w:rsid w:val="0008550B"/>
    <w:rsid w:val="000950DA"/>
    <w:rsid w:val="00095971"/>
    <w:rsid w:val="000965E2"/>
    <w:rsid w:val="00097FF9"/>
    <w:rsid w:val="000B032C"/>
    <w:rsid w:val="000B1347"/>
    <w:rsid w:val="000B40AA"/>
    <w:rsid w:val="000D1949"/>
    <w:rsid w:val="000F5316"/>
    <w:rsid w:val="000F5D21"/>
    <w:rsid w:val="00106E88"/>
    <w:rsid w:val="0011444A"/>
    <w:rsid w:val="0013198C"/>
    <w:rsid w:val="001348AF"/>
    <w:rsid w:val="001403F1"/>
    <w:rsid w:val="00144749"/>
    <w:rsid w:val="00152C0C"/>
    <w:rsid w:val="0015682F"/>
    <w:rsid w:val="00160AE5"/>
    <w:rsid w:val="00161120"/>
    <w:rsid w:val="001675CF"/>
    <w:rsid w:val="001738A9"/>
    <w:rsid w:val="00187559"/>
    <w:rsid w:val="00195017"/>
    <w:rsid w:val="001954DE"/>
    <w:rsid w:val="00197675"/>
    <w:rsid w:val="001B39B1"/>
    <w:rsid w:val="001B4B96"/>
    <w:rsid w:val="001B7493"/>
    <w:rsid w:val="001C32B4"/>
    <w:rsid w:val="001F03E6"/>
    <w:rsid w:val="001F2438"/>
    <w:rsid w:val="001F3703"/>
    <w:rsid w:val="001F73B4"/>
    <w:rsid w:val="00213B82"/>
    <w:rsid w:val="00214CCB"/>
    <w:rsid w:val="00215137"/>
    <w:rsid w:val="00215298"/>
    <w:rsid w:val="00217536"/>
    <w:rsid w:val="002248D8"/>
    <w:rsid w:val="00226118"/>
    <w:rsid w:val="00237C90"/>
    <w:rsid w:val="00242667"/>
    <w:rsid w:val="00243E6E"/>
    <w:rsid w:val="0024647C"/>
    <w:rsid w:val="00254B74"/>
    <w:rsid w:val="00257B80"/>
    <w:rsid w:val="002637AB"/>
    <w:rsid w:val="002777A2"/>
    <w:rsid w:val="002778AE"/>
    <w:rsid w:val="00284017"/>
    <w:rsid w:val="00294087"/>
    <w:rsid w:val="002A1DFF"/>
    <w:rsid w:val="002B110A"/>
    <w:rsid w:val="002B19BA"/>
    <w:rsid w:val="002B64E9"/>
    <w:rsid w:val="002C135A"/>
    <w:rsid w:val="002C57ED"/>
    <w:rsid w:val="002C6615"/>
    <w:rsid w:val="002D3053"/>
    <w:rsid w:val="002D44A7"/>
    <w:rsid w:val="002E0511"/>
    <w:rsid w:val="002E0BAA"/>
    <w:rsid w:val="002E3667"/>
    <w:rsid w:val="002E500E"/>
    <w:rsid w:val="002F3828"/>
    <w:rsid w:val="002F6577"/>
    <w:rsid w:val="0030000E"/>
    <w:rsid w:val="00300E48"/>
    <w:rsid w:val="0030531B"/>
    <w:rsid w:val="0031505F"/>
    <w:rsid w:val="003204D7"/>
    <w:rsid w:val="00321C14"/>
    <w:rsid w:val="00323145"/>
    <w:rsid w:val="0032370A"/>
    <w:rsid w:val="00324544"/>
    <w:rsid w:val="00332412"/>
    <w:rsid w:val="00343251"/>
    <w:rsid w:val="003537B1"/>
    <w:rsid w:val="0036120C"/>
    <w:rsid w:val="00365296"/>
    <w:rsid w:val="00371846"/>
    <w:rsid w:val="003726ED"/>
    <w:rsid w:val="00377F8B"/>
    <w:rsid w:val="00383A82"/>
    <w:rsid w:val="00385321"/>
    <w:rsid w:val="00385D29"/>
    <w:rsid w:val="0038767B"/>
    <w:rsid w:val="003A42D5"/>
    <w:rsid w:val="003A4387"/>
    <w:rsid w:val="003B21BD"/>
    <w:rsid w:val="003C1391"/>
    <w:rsid w:val="003C199B"/>
    <w:rsid w:val="003C38A8"/>
    <w:rsid w:val="003C4F7C"/>
    <w:rsid w:val="003C7104"/>
    <w:rsid w:val="003D14C2"/>
    <w:rsid w:val="003D2D94"/>
    <w:rsid w:val="003D2F35"/>
    <w:rsid w:val="003D514B"/>
    <w:rsid w:val="003D5C37"/>
    <w:rsid w:val="003D6EB8"/>
    <w:rsid w:val="003E1442"/>
    <w:rsid w:val="003E26DD"/>
    <w:rsid w:val="003E42D9"/>
    <w:rsid w:val="003F0C78"/>
    <w:rsid w:val="003F40D2"/>
    <w:rsid w:val="003F55B3"/>
    <w:rsid w:val="004055F4"/>
    <w:rsid w:val="004072F7"/>
    <w:rsid w:val="0041117C"/>
    <w:rsid w:val="0041230D"/>
    <w:rsid w:val="00415584"/>
    <w:rsid w:val="00416F29"/>
    <w:rsid w:val="00422355"/>
    <w:rsid w:val="00424B89"/>
    <w:rsid w:val="00425522"/>
    <w:rsid w:val="004268A8"/>
    <w:rsid w:val="00441817"/>
    <w:rsid w:val="0044242F"/>
    <w:rsid w:val="00443703"/>
    <w:rsid w:val="00444464"/>
    <w:rsid w:val="00446F7E"/>
    <w:rsid w:val="00452E76"/>
    <w:rsid w:val="00453293"/>
    <w:rsid w:val="00453BF1"/>
    <w:rsid w:val="004630DA"/>
    <w:rsid w:val="004726BA"/>
    <w:rsid w:val="0047411E"/>
    <w:rsid w:val="00474F9D"/>
    <w:rsid w:val="00476804"/>
    <w:rsid w:val="00477C23"/>
    <w:rsid w:val="004813A7"/>
    <w:rsid w:val="004A50ED"/>
    <w:rsid w:val="004A722F"/>
    <w:rsid w:val="004A72B8"/>
    <w:rsid w:val="004B0CD1"/>
    <w:rsid w:val="004B2E72"/>
    <w:rsid w:val="004B499A"/>
    <w:rsid w:val="004B7F5A"/>
    <w:rsid w:val="004C5CB4"/>
    <w:rsid w:val="004D21CC"/>
    <w:rsid w:val="004D2C4B"/>
    <w:rsid w:val="004D69EC"/>
    <w:rsid w:val="004E3D70"/>
    <w:rsid w:val="004E47F1"/>
    <w:rsid w:val="004E69D7"/>
    <w:rsid w:val="004F1A72"/>
    <w:rsid w:val="004F4206"/>
    <w:rsid w:val="004F5445"/>
    <w:rsid w:val="004F58FE"/>
    <w:rsid w:val="004F74A3"/>
    <w:rsid w:val="00505806"/>
    <w:rsid w:val="00506AA6"/>
    <w:rsid w:val="00506D54"/>
    <w:rsid w:val="0051622E"/>
    <w:rsid w:val="00517AED"/>
    <w:rsid w:val="00517D99"/>
    <w:rsid w:val="00532B51"/>
    <w:rsid w:val="0054372B"/>
    <w:rsid w:val="005639D5"/>
    <w:rsid w:val="00570734"/>
    <w:rsid w:val="00586066"/>
    <w:rsid w:val="00586799"/>
    <w:rsid w:val="005A1361"/>
    <w:rsid w:val="005A13D9"/>
    <w:rsid w:val="005A417F"/>
    <w:rsid w:val="005B5276"/>
    <w:rsid w:val="005B54EA"/>
    <w:rsid w:val="005B69A4"/>
    <w:rsid w:val="005D2505"/>
    <w:rsid w:val="005D42FD"/>
    <w:rsid w:val="005D65F2"/>
    <w:rsid w:val="005D76E1"/>
    <w:rsid w:val="005E2C45"/>
    <w:rsid w:val="005E2E3C"/>
    <w:rsid w:val="005E3B16"/>
    <w:rsid w:val="005E6831"/>
    <w:rsid w:val="005E731E"/>
    <w:rsid w:val="005E7E3B"/>
    <w:rsid w:val="005F173A"/>
    <w:rsid w:val="005F1BE6"/>
    <w:rsid w:val="005F6244"/>
    <w:rsid w:val="00606A63"/>
    <w:rsid w:val="006100FF"/>
    <w:rsid w:val="00611D5C"/>
    <w:rsid w:val="006204A2"/>
    <w:rsid w:val="0062300F"/>
    <w:rsid w:val="00631EF2"/>
    <w:rsid w:val="0063297D"/>
    <w:rsid w:val="00635C14"/>
    <w:rsid w:val="006517AC"/>
    <w:rsid w:val="006529AC"/>
    <w:rsid w:val="006530AA"/>
    <w:rsid w:val="00654164"/>
    <w:rsid w:val="00661395"/>
    <w:rsid w:val="00666E69"/>
    <w:rsid w:val="00671961"/>
    <w:rsid w:val="00677266"/>
    <w:rsid w:val="0068775E"/>
    <w:rsid w:val="00694FAE"/>
    <w:rsid w:val="006A4179"/>
    <w:rsid w:val="006A521B"/>
    <w:rsid w:val="006B33CF"/>
    <w:rsid w:val="006C08A2"/>
    <w:rsid w:val="006C5A40"/>
    <w:rsid w:val="006C5B7B"/>
    <w:rsid w:val="006D4F42"/>
    <w:rsid w:val="006E3C96"/>
    <w:rsid w:val="006F00E2"/>
    <w:rsid w:val="006F0B3B"/>
    <w:rsid w:val="006F366A"/>
    <w:rsid w:val="006F5484"/>
    <w:rsid w:val="00714D51"/>
    <w:rsid w:val="00715DFA"/>
    <w:rsid w:val="0072608A"/>
    <w:rsid w:val="007323A0"/>
    <w:rsid w:val="00733839"/>
    <w:rsid w:val="00740C2F"/>
    <w:rsid w:val="00743B4C"/>
    <w:rsid w:val="007470B9"/>
    <w:rsid w:val="007508CA"/>
    <w:rsid w:val="00750F41"/>
    <w:rsid w:val="00753AC0"/>
    <w:rsid w:val="0075567A"/>
    <w:rsid w:val="00762586"/>
    <w:rsid w:val="00763CBE"/>
    <w:rsid w:val="00763D52"/>
    <w:rsid w:val="007666DE"/>
    <w:rsid w:val="00774064"/>
    <w:rsid w:val="007879AB"/>
    <w:rsid w:val="00796E55"/>
    <w:rsid w:val="007B20B9"/>
    <w:rsid w:val="007B7AF8"/>
    <w:rsid w:val="007C13B6"/>
    <w:rsid w:val="007C1852"/>
    <w:rsid w:val="007C463F"/>
    <w:rsid w:val="007C614C"/>
    <w:rsid w:val="007D7568"/>
    <w:rsid w:val="007E4A5B"/>
    <w:rsid w:val="007E6B2A"/>
    <w:rsid w:val="007E7F8E"/>
    <w:rsid w:val="007F19ED"/>
    <w:rsid w:val="007F1F3E"/>
    <w:rsid w:val="007F58D9"/>
    <w:rsid w:val="008202F9"/>
    <w:rsid w:val="008221B4"/>
    <w:rsid w:val="0082533E"/>
    <w:rsid w:val="008302B2"/>
    <w:rsid w:val="008311B3"/>
    <w:rsid w:val="0084456B"/>
    <w:rsid w:val="008476F4"/>
    <w:rsid w:val="00850271"/>
    <w:rsid w:val="00857600"/>
    <w:rsid w:val="008705C8"/>
    <w:rsid w:val="008722E6"/>
    <w:rsid w:val="00875E89"/>
    <w:rsid w:val="0088328B"/>
    <w:rsid w:val="00894BC5"/>
    <w:rsid w:val="008A0556"/>
    <w:rsid w:val="008B6501"/>
    <w:rsid w:val="008C0B92"/>
    <w:rsid w:val="008C1965"/>
    <w:rsid w:val="008C3C5C"/>
    <w:rsid w:val="008C7CD5"/>
    <w:rsid w:val="008D248C"/>
    <w:rsid w:val="008D3434"/>
    <w:rsid w:val="008D5923"/>
    <w:rsid w:val="008E3D6A"/>
    <w:rsid w:val="008F1467"/>
    <w:rsid w:val="008F21DA"/>
    <w:rsid w:val="008F577A"/>
    <w:rsid w:val="00915987"/>
    <w:rsid w:val="0092206C"/>
    <w:rsid w:val="009338AF"/>
    <w:rsid w:val="009354CE"/>
    <w:rsid w:val="00941001"/>
    <w:rsid w:val="00941C33"/>
    <w:rsid w:val="0094534C"/>
    <w:rsid w:val="00950285"/>
    <w:rsid w:val="00954D8E"/>
    <w:rsid w:val="009632D3"/>
    <w:rsid w:val="00970829"/>
    <w:rsid w:val="0097393A"/>
    <w:rsid w:val="00980F4C"/>
    <w:rsid w:val="00982F10"/>
    <w:rsid w:val="00985FB7"/>
    <w:rsid w:val="009866E5"/>
    <w:rsid w:val="0098762D"/>
    <w:rsid w:val="00990C18"/>
    <w:rsid w:val="00991C1D"/>
    <w:rsid w:val="00997EAB"/>
    <w:rsid w:val="009A0A5B"/>
    <w:rsid w:val="009B03C1"/>
    <w:rsid w:val="009B5A20"/>
    <w:rsid w:val="009C0A6B"/>
    <w:rsid w:val="009C180C"/>
    <w:rsid w:val="009C5F46"/>
    <w:rsid w:val="009C6405"/>
    <w:rsid w:val="009C7973"/>
    <w:rsid w:val="009E08CE"/>
    <w:rsid w:val="009E5B2A"/>
    <w:rsid w:val="009E5FCC"/>
    <w:rsid w:val="009F2220"/>
    <w:rsid w:val="009F2879"/>
    <w:rsid w:val="00A01519"/>
    <w:rsid w:val="00A016E4"/>
    <w:rsid w:val="00A01ABE"/>
    <w:rsid w:val="00A05D5D"/>
    <w:rsid w:val="00A119C5"/>
    <w:rsid w:val="00A22E13"/>
    <w:rsid w:val="00A23E3F"/>
    <w:rsid w:val="00A26737"/>
    <w:rsid w:val="00A278A7"/>
    <w:rsid w:val="00A27B11"/>
    <w:rsid w:val="00A31118"/>
    <w:rsid w:val="00A3196D"/>
    <w:rsid w:val="00A36BC5"/>
    <w:rsid w:val="00A40EC7"/>
    <w:rsid w:val="00A45FA5"/>
    <w:rsid w:val="00A5390D"/>
    <w:rsid w:val="00A556DD"/>
    <w:rsid w:val="00A55B5B"/>
    <w:rsid w:val="00A62887"/>
    <w:rsid w:val="00A6379B"/>
    <w:rsid w:val="00A64849"/>
    <w:rsid w:val="00A658D6"/>
    <w:rsid w:val="00A662B1"/>
    <w:rsid w:val="00A70BBE"/>
    <w:rsid w:val="00A763D4"/>
    <w:rsid w:val="00A77665"/>
    <w:rsid w:val="00A94E4C"/>
    <w:rsid w:val="00A952AA"/>
    <w:rsid w:val="00A95FB8"/>
    <w:rsid w:val="00AA0B8E"/>
    <w:rsid w:val="00AA0E02"/>
    <w:rsid w:val="00AA3569"/>
    <w:rsid w:val="00AA3FBA"/>
    <w:rsid w:val="00AB5EC3"/>
    <w:rsid w:val="00AC5BC8"/>
    <w:rsid w:val="00AD04C6"/>
    <w:rsid w:val="00AD5D11"/>
    <w:rsid w:val="00AE38EF"/>
    <w:rsid w:val="00AF1C2F"/>
    <w:rsid w:val="00AF1D39"/>
    <w:rsid w:val="00B136E3"/>
    <w:rsid w:val="00B26C73"/>
    <w:rsid w:val="00B30DF3"/>
    <w:rsid w:val="00B32315"/>
    <w:rsid w:val="00B55B4F"/>
    <w:rsid w:val="00B578C5"/>
    <w:rsid w:val="00B61CBE"/>
    <w:rsid w:val="00B62C88"/>
    <w:rsid w:val="00B63A04"/>
    <w:rsid w:val="00B6462F"/>
    <w:rsid w:val="00B73A7C"/>
    <w:rsid w:val="00B80110"/>
    <w:rsid w:val="00B877A7"/>
    <w:rsid w:val="00B971C5"/>
    <w:rsid w:val="00BA2FA0"/>
    <w:rsid w:val="00BA33CF"/>
    <w:rsid w:val="00BA45A4"/>
    <w:rsid w:val="00BA49FF"/>
    <w:rsid w:val="00BB4BDE"/>
    <w:rsid w:val="00BB6F1B"/>
    <w:rsid w:val="00BC4F41"/>
    <w:rsid w:val="00BC7F20"/>
    <w:rsid w:val="00BD7909"/>
    <w:rsid w:val="00BE0392"/>
    <w:rsid w:val="00BE2F8F"/>
    <w:rsid w:val="00BE31F5"/>
    <w:rsid w:val="00BE7B02"/>
    <w:rsid w:val="00BF0041"/>
    <w:rsid w:val="00BF1299"/>
    <w:rsid w:val="00BF1C9F"/>
    <w:rsid w:val="00BF45FE"/>
    <w:rsid w:val="00BF5B56"/>
    <w:rsid w:val="00C02A31"/>
    <w:rsid w:val="00C02CB9"/>
    <w:rsid w:val="00C04954"/>
    <w:rsid w:val="00C126A5"/>
    <w:rsid w:val="00C23F24"/>
    <w:rsid w:val="00C25A76"/>
    <w:rsid w:val="00C329FE"/>
    <w:rsid w:val="00C36C2D"/>
    <w:rsid w:val="00C4176B"/>
    <w:rsid w:val="00C54609"/>
    <w:rsid w:val="00C563A0"/>
    <w:rsid w:val="00C57A10"/>
    <w:rsid w:val="00C62433"/>
    <w:rsid w:val="00C64651"/>
    <w:rsid w:val="00C7124B"/>
    <w:rsid w:val="00C808DC"/>
    <w:rsid w:val="00C80B43"/>
    <w:rsid w:val="00CA1DE2"/>
    <w:rsid w:val="00CA25B4"/>
    <w:rsid w:val="00CA54BE"/>
    <w:rsid w:val="00CA5F6C"/>
    <w:rsid w:val="00CA6111"/>
    <w:rsid w:val="00CA7BD9"/>
    <w:rsid w:val="00CB03B0"/>
    <w:rsid w:val="00CC4786"/>
    <w:rsid w:val="00CC510C"/>
    <w:rsid w:val="00CD388C"/>
    <w:rsid w:val="00CD7645"/>
    <w:rsid w:val="00CE08D4"/>
    <w:rsid w:val="00CE2EE4"/>
    <w:rsid w:val="00CE3738"/>
    <w:rsid w:val="00CE48CD"/>
    <w:rsid w:val="00D00423"/>
    <w:rsid w:val="00D02096"/>
    <w:rsid w:val="00D071E1"/>
    <w:rsid w:val="00D15B8C"/>
    <w:rsid w:val="00D21F44"/>
    <w:rsid w:val="00D2647E"/>
    <w:rsid w:val="00D2791C"/>
    <w:rsid w:val="00D31037"/>
    <w:rsid w:val="00D35BCA"/>
    <w:rsid w:val="00D374DE"/>
    <w:rsid w:val="00D50D42"/>
    <w:rsid w:val="00D533BE"/>
    <w:rsid w:val="00D63B18"/>
    <w:rsid w:val="00D66DFB"/>
    <w:rsid w:val="00D74848"/>
    <w:rsid w:val="00D82582"/>
    <w:rsid w:val="00D97D5C"/>
    <w:rsid w:val="00DA3B2E"/>
    <w:rsid w:val="00DC1C1E"/>
    <w:rsid w:val="00DC7DFB"/>
    <w:rsid w:val="00DE0CBB"/>
    <w:rsid w:val="00DE362D"/>
    <w:rsid w:val="00DE5481"/>
    <w:rsid w:val="00DF198A"/>
    <w:rsid w:val="00DF1E4F"/>
    <w:rsid w:val="00DF2284"/>
    <w:rsid w:val="00E01387"/>
    <w:rsid w:val="00E036EC"/>
    <w:rsid w:val="00E12D7A"/>
    <w:rsid w:val="00E160F0"/>
    <w:rsid w:val="00E17587"/>
    <w:rsid w:val="00E2196A"/>
    <w:rsid w:val="00E237E1"/>
    <w:rsid w:val="00E30E08"/>
    <w:rsid w:val="00E3173F"/>
    <w:rsid w:val="00E3198B"/>
    <w:rsid w:val="00E32988"/>
    <w:rsid w:val="00E338B3"/>
    <w:rsid w:val="00E350B7"/>
    <w:rsid w:val="00E41656"/>
    <w:rsid w:val="00E44DF4"/>
    <w:rsid w:val="00E45273"/>
    <w:rsid w:val="00E47F6A"/>
    <w:rsid w:val="00E542A8"/>
    <w:rsid w:val="00E56E57"/>
    <w:rsid w:val="00E578EC"/>
    <w:rsid w:val="00E61CBF"/>
    <w:rsid w:val="00E636A1"/>
    <w:rsid w:val="00E65795"/>
    <w:rsid w:val="00E67E19"/>
    <w:rsid w:val="00E67F99"/>
    <w:rsid w:val="00E725B5"/>
    <w:rsid w:val="00E76A60"/>
    <w:rsid w:val="00E833DE"/>
    <w:rsid w:val="00E84728"/>
    <w:rsid w:val="00E8772E"/>
    <w:rsid w:val="00E93738"/>
    <w:rsid w:val="00E94226"/>
    <w:rsid w:val="00E943BC"/>
    <w:rsid w:val="00E9565B"/>
    <w:rsid w:val="00E969F8"/>
    <w:rsid w:val="00EA5D9F"/>
    <w:rsid w:val="00EA760C"/>
    <w:rsid w:val="00EB6E61"/>
    <w:rsid w:val="00EB7B12"/>
    <w:rsid w:val="00ED58C3"/>
    <w:rsid w:val="00EE28A1"/>
    <w:rsid w:val="00EE643F"/>
    <w:rsid w:val="00EF437C"/>
    <w:rsid w:val="00EF4C40"/>
    <w:rsid w:val="00F022D8"/>
    <w:rsid w:val="00F112B3"/>
    <w:rsid w:val="00F128D4"/>
    <w:rsid w:val="00F217C0"/>
    <w:rsid w:val="00F239CE"/>
    <w:rsid w:val="00F23C84"/>
    <w:rsid w:val="00F33EB3"/>
    <w:rsid w:val="00F33FF8"/>
    <w:rsid w:val="00F370C9"/>
    <w:rsid w:val="00F37781"/>
    <w:rsid w:val="00F37D23"/>
    <w:rsid w:val="00F4008F"/>
    <w:rsid w:val="00F43062"/>
    <w:rsid w:val="00F43846"/>
    <w:rsid w:val="00F50AD8"/>
    <w:rsid w:val="00F578EA"/>
    <w:rsid w:val="00F605A2"/>
    <w:rsid w:val="00F71A0D"/>
    <w:rsid w:val="00F77B02"/>
    <w:rsid w:val="00F91FE2"/>
    <w:rsid w:val="00FA08A7"/>
    <w:rsid w:val="00FA35AC"/>
    <w:rsid w:val="00FA567C"/>
    <w:rsid w:val="00FC05F3"/>
    <w:rsid w:val="00FC3FB6"/>
    <w:rsid w:val="00FC5888"/>
    <w:rsid w:val="00FD02C7"/>
    <w:rsid w:val="00FE386C"/>
    <w:rsid w:val="00FF0CF9"/>
    <w:rsid w:val="00FF42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43F4"/>
  <w15:docId w15:val="{31A35002-F5EE-4673-8746-49BA3F9D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lang w:eastAsia="en-US"/>
    </w:rPr>
  </w:style>
  <w:style w:type="paragraph" w:styleId="Heading1">
    <w:name w:val="heading 1"/>
    <w:basedOn w:val="Normal"/>
    <w:next w:val="Normal"/>
    <w:link w:val="Heading1Char"/>
    <w:qFormat/>
    <w:rsid w:val="00BA45A4"/>
    <w:pPr>
      <w:keepNext/>
      <w:spacing w:after="0" w:line="240" w:lineRule="auto"/>
      <w:jc w:val="center"/>
      <w:outlineLvl w:val="0"/>
    </w:pPr>
    <w:rPr>
      <w:rFonts w:ascii="Times New Roman" w:eastAsia="Times New Roman" w:hAnsi="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character" w:customStyle="1" w:styleId="Heading1Char">
    <w:name w:val="Heading 1 Char"/>
    <w:link w:val="Heading1"/>
    <w:rsid w:val="00BA45A4"/>
    <w:rPr>
      <w:rFonts w:ascii="Times New Roman" w:eastAsia="Times New Roman" w:hAnsi="Times New Roman"/>
      <w:sz w:val="28"/>
      <w:lang w:eastAsia="ro-RO"/>
    </w:rPr>
  </w:style>
  <w:style w:type="paragraph" w:styleId="BodyText">
    <w:name w:val="Body Text"/>
    <w:basedOn w:val="Normal"/>
    <w:link w:val="BodyTextChar"/>
    <w:rsid w:val="00BA45A4"/>
    <w:pPr>
      <w:spacing w:after="0" w:line="240" w:lineRule="auto"/>
      <w:jc w:val="both"/>
    </w:pPr>
    <w:rPr>
      <w:rFonts w:ascii="Times New Roman" w:eastAsia="Times New Roman" w:hAnsi="Times New Roman"/>
      <w:sz w:val="28"/>
      <w:szCs w:val="20"/>
      <w:lang w:eastAsia="ro-RO"/>
    </w:rPr>
  </w:style>
  <w:style w:type="character" w:customStyle="1" w:styleId="BodyTextChar">
    <w:name w:val="Body Text Char"/>
    <w:link w:val="BodyText"/>
    <w:rsid w:val="00BA45A4"/>
    <w:rPr>
      <w:rFonts w:ascii="Times New Roman" w:eastAsia="Times New Roman" w:hAnsi="Times New Roman"/>
      <w:sz w:val="28"/>
      <w:lang w:eastAsia="ro-RO"/>
    </w:rPr>
  </w:style>
  <w:style w:type="paragraph" w:styleId="BlockText">
    <w:name w:val="Block Text"/>
    <w:basedOn w:val="Normal"/>
    <w:rsid w:val="00BA45A4"/>
    <w:pPr>
      <w:spacing w:after="0" w:line="240" w:lineRule="auto"/>
      <w:ind w:left="426" w:right="702"/>
      <w:jc w:val="both"/>
    </w:pPr>
    <w:rPr>
      <w:rFonts w:ascii="Times New Roman" w:eastAsia="Times New Roman" w:hAnsi="Times New Roman"/>
      <w:szCs w:val="20"/>
      <w:lang w:eastAsia="ro-RO"/>
    </w:rPr>
  </w:style>
  <w:style w:type="character" w:styleId="Hyperlink">
    <w:name w:val="Hyperlink"/>
    <w:uiPriority w:val="99"/>
    <w:rsid w:val="00E47F6A"/>
    <w:rPr>
      <w:color w:val="0000FF"/>
      <w:u w:val="single"/>
    </w:rPr>
  </w:style>
  <w:style w:type="paragraph" w:styleId="NormalWeb">
    <w:name w:val="Normal (Web)"/>
    <w:basedOn w:val="Normal"/>
    <w:uiPriority w:val="99"/>
    <w:semiHidden/>
    <w:unhideWhenUsed/>
    <w:rsid w:val="00E578EC"/>
    <w:pPr>
      <w:spacing w:before="100" w:beforeAutospacing="1" w:after="100" w:afterAutospacing="1" w:line="240" w:lineRule="auto"/>
    </w:pPr>
    <w:rPr>
      <w:rFonts w:ascii="Arial" w:eastAsia="Times New Roman" w:hAnsi="Arial" w:cs="Arial"/>
      <w:color w:val="000000"/>
      <w:sz w:val="24"/>
      <w:szCs w:val="24"/>
      <w:lang w:eastAsia="ro-RO"/>
    </w:rPr>
  </w:style>
  <w:style w:type="paragraph" w:customStyle="1" w:styleId="Default">
    <w:name w:val="Default"/>
    <w:rsid w:val="00F022D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E7B02"/>
    <w:pPr>
      <w:widowControl w:val="0"/>
      <w:autoSpaceDE w:val="0"/>
      <w:autoSpaceDN w:val="0"/>
      <w:spacing w:after="0" w:line="240" w:lineRule="auto"/>
      <w:ind w:left="102"/>
    </w:pPr>
    <w:rPr>
      <w:rFonts w:ascii="Arial Narrow" w:eastAsia="Arial Narrow" w:hAnsi="Arial Narrow" w:cs="Arial Narrow"/>
      <w:lang w:eastAsia="ro-RO" w:bidi="ro-RO"/>
    </w:rPr>
  </w:style>
  <w:style w:type="table" w:styleId="TableGrid">
    <w:name w:val="Table Grid"/>
    <w:basedOn w:val="TableNormal"/>
    <w:uiPriority w:val="59"/>
    <w:rsid w:val="00D6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3D52"/>
    <w:rPr>
      <w:b/>
      <w:bCs/>
    </w:rPr>
  </w:style>
  <w:style w:type="paragraph" w:styleId="ListParagraph">
    <w:name w:val="List Paragraph"/>
    <w:aliases w:val="body 2,List Paragraph1,Citation List,본문(내용),List Paragraph (numbered (a)),LIT"/>
    <w:basedOn w:val="Normal"/>
    <w:link w:val="ListParagraphChar"/>
    <w:uiPriority w:val="34"/>
    <w:qFormat/>
    <w:rsid w:val="00763D52"/>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2 Char,List Paragraph1 Char,Citation List Char,본문(내용) Char,List Paragraph (numbered (a)) Char,LIT Char"/>
    <w:link w:val="ListParagraph"/>
    <w:uiPriority w:val="99"/>
    <w:qFormat/>
    <w:locked/>
    <w:rsid w:val="00763D52"/>
    <w:rPr>
      <w:rFonts w:ascii="Times New Roman" w:eastAsia="Times New Roman" w:hAnsi="Times New Roman"/>
      <w:sz w:val="24"/>
      <w:szCs w:val="24"/>
      <w:lang w:val="en-US" w:eastAsia="en-US"/>
    </w:rPr>
  </w:style>
  <w:style w:type="character" w:customStyle="1" w:styleId="15">
    <w:name w:val="15"/>
    <w:qFormat/>
    <w:rsid w:val="00763D52"/>
    <w:rPr>
      <w:rFonts w:ascii="Calibri" w:hAnsi="Calibri" w:cs="Calibri" w:hint="default"/>
    </w:rPr>
  </w:style>
  <w:style w:type="character" w:customStyle="1" w:styleId="17">
    <w:name w:val="17"/>
    <w:qFormat/>
    <w:rsid w:val="00763D52"/>
    <w:rPr>
      <w:rFonts w:ascii="Calibri" w:hAnsi="Calibri" w:cs="Times New Roman" w:hint="default"/>
      <w:color w:val="0000FF"/>
      <w:u w:val="single"/>
    </w:rPr>
  </w:style>
  <w:style w:type="character" w:customStyle="1" w:styleId="18">
    <w:name w:val="18"/>
    <w:rsid w:val="00763D52"/>
    <w:rPr>
      <w:rFonts w:ascii="Calibri" w:hAnsi="Calibri" w:cs="Calibri" w:hint="default"/>
      <w:color w:val="0000FF"/>
      <w:u w:val="single"/>
    </w:rPr>
  </w:style>
  <w:style w:type="character" w:customStyle="1" w:styleId="MeniuneNerezolvat1">
    <w:name w:val="Mențiune Nerezolvat1"/>
    <w:uiPriority w:val="99"/>
    <w:semiHidden/>
    <w:unhideWhenUsed/>
    <w:rsid w:val="00BE31F5"/>
    <w:rPr>
      <w:color w:val="605E5C"/>
      <w:shd w:val="clear" w:color="auto" w:fill="E1DFDD"/>
    </w:rPr>
  </w:style>
  <w:style w:type="paragraph" w:styleId="NoSpacing">
    <w:name w:val="No Spacing"/>
    <w:uiPriority w:val="1"/>
    <w:qFormat/>
    <w:rsid w:val="005B5276"/>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8768">
      <w:bodyDiv w:val="1"/>
      <w:marLeft w:val="0"/>
      <w:marRight w:val="0"/>
      <w:marTop w:val="0"/>
      <w:marBottom w:val="0"/>
      <w:divBdr>
        <w:top w:val="none" w:sz="0" w:space="0" w:color="auto"/>
        <w:left w:val="none" w:sz="0" w:space="0" w:color="auto"/>
        <w:bottom w:val="none" w:sz="0" w:space="0" w:color="auto"/>
        <w:right w:val="none" w:sz="0" w:space="0" w:color="auto"/>
      </w:divBdr>
    </w:div>
    <w:div w:id="399594940">
      <w:bodyDiv w:val="1"/>
      <w:marLeft w:val="0"/>
      <w:marRight w:val="0"/>
      <w:marTop w:val="0"/>
      <w:marBottom w:val="0"/>
      <w:divBdr>
        <w:top w:val="none" w:sz="0" w:space="0" w:color="auto"/>
        <w:left w:val="none" w:sz="0" w:space="0" w:color="auto"/>
        <w:bottom w:val="none" w:sz="0" w:space="0" w:color="auto"/>
        <w:right w:val="none" w:sz="0" w:space="0" w:color="auto"/>
      </w:divBdr>
    </w:div>
    <w:div w:id="429200883">
      <w:bodyDiv w:val="1"/>
      <w:marLeft w:val="0"/>
      <w:marRight w:val="0"/>
      <w:marTop w:val="0"/>
      <w:marBottom w:val="0"/>
      <w:divBdr>
        <w:top w:val="none" w:sz="0" w:space="0" w:color="auto"/>
        <w:left w:val="none" w:sz="0" w:space="0" w:color="auto"/>
        <w:bottom w:val="none" w:sz="0" w:space="0" w:color="auto"/>
        <w:right w:val="none" w:sz="0" w:space="0" w:color="auto"/>
      </w:divBdr>
    </w:div>
    <w:div w:id="837694663">
      <w:bodyDiv w:val="1"/>
      <w:marLeft w:val="0"/>
      <w:marRight w:val="0"/>
      <w:marTop w:val="0"/>
      <w:marBottom w:val="0"/>
      <w:divBdr>
        <w:top w:val="none" w:sz="0" w:space="0" w:color="auto"/>
        <w:left w:val="none" w:sz="0" w:space="0" w:color="auto"/>
        <w:bottom w:val="none" w:sz="0" w:space="0" w:color="auto"/>
        <w:right w:val="none" w:sz="0" w:space="0" w:color="auto"/>
      </w:divBdr>
    </w:div>
    <w:div w:id="859126247">
      <w:bodyDiv w:val="1"/>
      <w:marLeft w:val="0"/>
      <w:marRight w:val="0"/>
      <w:marTop w:val="0"/>
      <w:marBottom w:val="0"/>
      <w:divBdr>
        <w:top w:val="none" w:sz="0" w:space="0" w:color="auto"/>
        <w:left w:val="none" w:sz="0" w:space="0" w:color="auto"/>
        <w:bottom w:val="none" w:sz="0" w:space="0" w:color="auto"/>
        <w:right w:val="none" w:sz="0" w:space="0" w:color="auto"/>
      </w:divBdr>
    </w:div>
    <w:div w:id="1073510552">
      <w:bodyDiv w:val="1"/>
      <w:marLeft w:val="0"/>
      <w:marRight w:val="0"/>
      <w:marTop w:val="0"/>
      <w:marBottom w:val="0"/>
      <w:divBdr>
        <w:top w:val="none" w:sz="0" w:space="0" w:color="auto"/>
        <w:left w:val="none" w:sz="0" w:space="0" w:color="auto"/>
        <w:bottom w:val="none" w:sz="0" w:space="0" w:color="auto"/>
        <w:right w:val="none" w:sz="0" w:space="0" w:color="auto"/>
      </w:divBdr>
    </w:div>
    <w:div w:id="1149709081">
      <w:bodyDiv w:val="1"/>
      <w:marLeft w:val="0"/>
      <w:marRight w:val="0"/>
      <w:marTop w:val="0"/>
      <w:marBottom w:val="0"/>
      <w:divBdr>
        <w:top w:val="none" w:sz="0" w:space="0" w:color="auto"/>
        <w:left w:val="none" w:sz="0" w:space="0" w:color="auto"/>
        <w:bottom w:val="none" w:sz="0" w:space="0" w:color="auto"/>
        <w:right w:val="none" w:sz="0" w:space="0" w:color="auto"/>
      </w:divBdr>
    </w:div>
    <w:div w:id="1182626957">
      <w:bodyDiv w:val="1"/>
      <w:marLeft w:val="0"/>
      <w:marRight w:val="0"/>
      <w:marTop w:val="0"/>
      <w:marBottom w:val="0"/>
      <w:divBdr>
        <w:top w:val="none" w:sz="0" w:space="0" w:color="auto"/>
        <w:left w:val="none" w:sz="0" w:space="0" w:color="auto"/>
        <w:bottom w:val="none" w:sz="0" w:space="0" w:color="auto"/>
        <w:right w:val="none" w:sz="0" w:space="0" w:color="auto"/>
      </w:divBdr>
    </w:div>
    <w:div w:id="1704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jbacau.ro/compartiment-management/inspectori-teritoriali/clase-cu-activitate-on-line/lista-unitatilor-de-invatamant-cu-grupe_clase-online-17_01_2022/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1209</Words>
  <Characters>7015</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 Hoc</Company>
  <LinksUpToDate>false</LinksUpToDate>
  <CharactersWithSpaces>8208</CharactersWithSpaces>
  <SharedDoc>false</SharedDoc>
  <HLinks>
    <vt:vector size="6" baseType="variant">
      <vt:variant>
        <vt:i4>6881317</vt:i4>
      </vt:variant>
      <vt:variant>
        <vt:i4>0</vt:i4>
      </vt:variant>
      <vt:variant>
        <vt:i4>0</vt:i4>
      </vt:variant>
      <vt:variant>
        <vt:i4>5</vt:i4>
      </vt:variant>
      <vt:variant>
        <vt:lpwstr>http://www.isjbacau.ro/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Roxana</cp:lastModifiedBy>
  <cp:revision>42</cp:revision>
  <cp:lastPrinted>2021-06-20T13:38:00Z</cp:lastPrinted>
  <dcterms:created xsi:type="dcterms:W3CDTF">2021-06-24T06:07:00Z</dcterms:created>
  <dcterms:modified xsi:type="dcterms:W3CDTF">2022-01-15T07:22:00Z</dcterms:modified>
</cp:coreProperties>
</file>